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Pr="00442C79" w:rsidRDefault="00902276" w:rsidP="00902276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37A9E4" wp14:editId="757D73C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902276" w:rsidRPr="00442C79" w:rsidRDefault="00902276" w:rsidP="00902276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843744" w:rsidRDefault="00843744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EGZAMINY POPRAWKOWE</w:t>
      </w:r>
    </w:p>
    <w:p w:rsidR="00843744" w:rsidRDefault="00843744" w:rsidP="00843744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843744" w:rsidRPr="00843744" w:rsidRDefault="00843744" w:rsidP="00843744">
      <w:pPr>
        <w:spacing w:before="240"/>
        <w:jc w:val="center"/>
        <w:rPr>
          <w:rFonts w:cstheme="minorHAnsi"/>
          <w:sz w:val="40"/>
          <w:szCs w:val="40"/>
        </w:rPr>
      </w:pPr>
      <w:r w:rsidRPr="00843744">
        <w:rPr>
          <w:rFonts w:cstheme="minorHAnsi"/>
          <w:sz w:val="40"/>
          <w:szCs w:val="40"/>
        </w:rPr>
        <w:t xml:space="preserve">CZĘŚĆ PISEMNA (Z WYDRUKOWANYMI ARKUSZAMI)  </w:t>
      </w:r>
    </w:p>
    <w:p w:rsidR="00843744" w:rsidRPr="00843744" w:rsidRDefault="00843744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 w:rsidRPr="00843744">
        <w:rPr>
          <w:rFonts w:cstheme="minorHAnsi"/>
          <w:b/>
          <w:sz w:val="40"/>
          <w:szCs w:val="40"/>
        </w:rPr>
        <w:t xml:space="preserve"> 21 czerwca 2022, godz. 12:00 (TG.16, TG.17, RL.22)</w:t>
      </w:r>
    </w:p>
    <w:p w:rsidR="00843744" w:rsidRPr="00843744" w:rsidRDefault="00843744" w:rsidP="00843744">
      <w:pPr>
        <w:spacing w:before="240"/>
        <w:jc w:val="center"/>
        <w:rPr>
          <w:rFonts w:cstheme="minorHAnsi"/>
          <w:sz w:val="40"/>
          <w:szCs w:val="40"/>
        </w:rPr>
      </w:pPr>
      <w:r w:rsidRPr="00843744">
        <w:rPr>
          <w:rFonts w:cstheme="minorHAnsi"/>
          <w:sz w:val="40"/>
          <w:szCs w:val="40"/>
        </w:rPr>
        <w:t xml:space="preserve">CZĘŚĆ PRAKTYCZNA (dokumentacja) </w:t>
      </w:r>
    </w:p>
    <w:p w:rsidR="00843744" w:rsidRPr="00843744" w:rsidRDefault="00843744" w:rsidP="00843744">
      <w:pPr>
        <w:spacing w:before="240"/>
        <w:jc w:val="center"/>
        <w:rPr>
          <w:rFonts w:cstheme="minorHAnsi"/>
          <w:b/>
          <w:sz w:val="40"/>
          <w:szCs w:val="40"/>
        </w:rPr>
      </w:pPr>
      <w:r w:rsidRPr="00843744">
        <w:rPr>
          <w:rFonts w:cstheme="minorHAnsi"/>
          <w:b/>
          <w:sz w:val="40"/>
          <w:szCs w:val="40"/>
        </w:rPr>
        <w:tab/>
        <w:t xml:space="preserve"> 20 czerwca 2022, godz. 13:00 (TG.16, TG.11, TG.17)</w:t>
      </w:r>
    </w:p>
    <w:p w:rsidR="00FD1E2E" w:rsidRDefault="00FD1E2E" w:rsidP="00843744">
      <w:pPr>
        <w:spacing w:before="240"/>
        <w:jc w:val="center"/>
      </w:pPr>
      <w:bookmarkStart w:id="0" w:name="_GoBack"/>
      <w:bookmarkEnd w:id="0"/>
    </w:p>
    <w:sectPr w:rsidR="00FD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5D"/>
    <w:multiLevelType w:val="hybridMultilevel"/>
    <w:tmpl w:val="42AA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843744"/>
    <w:rsid w:val="00902276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2</cp:revision>
  <dcterms:created xsi:type="dcterms:W3CDTF">2022-04-01T12:13:00Z</dcterms:created>
  <dcterms:modified xsi:type="dcterms:W3CDTF">2022-04-01T12:20:00Z</dcterms:modified>
</cp:coreProperties>
</file>