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81EE" w14:textId="77777777" w:rsidR="00E605C2" w:rsidRDefault="00780C2F" w:rsidP="00780C2F">
      <w:pPr>
        <w:jc w:val="center"/>
      </w:pPr>
      <w:r>
        <w:t xml:space="preserve">Powiatowy </w:t>
      </w:r>
      <w:r w:rsidRPr="00780C2F">
        <w:rPr>
          <w:b/>
        </w:rPr>
        <w:t>KONKURS</w:t>
      </w:r>
      <w:r>
        <w:t xml:space="preserve"> Matematyczno-Artystyczny</w:t>
      </w:r>
    </w:p>
    <w:p w14:paraId="27627801" w14:textId="75C26ADE" w:rsidR="00780C2F" w:rsidRDefault="00780C2F" w:rsidP="00780C2F">
      <w:pPr>
        <w:spacing w:after="0"/>
        <w:jc w:val="center"/>
      </w:pPr>
      <w:r>
        <w:t>„</w:t>
      </w:r>
      <w:r w:rsidR="00BB460A">
        <w:t>Fraktal</w:t>
      </w:r>
      <w:r>
        <w:t>”</w:t>
      </w:r>
    </w:p>
    <w:p w14:paraId="07A2919D" w14:textId="28B60C89" w:rsidR="00780C2F" w:rsidRDefault="00780C2F" w:rsidP="00780C2F">
      <w:pPr>
        <w:spacing w:after="0"/>
        <w:jc w:val="center"/>
      </w:pPr>
      <w:r>
        <w:t>Pod patronem Starosty Mińskiego</w:t>
      </w:r>
    </w:p>
    <w:p w14:paraId="6B0BB870" w14:textId="77777777" w:rsidR="00256893" w:rsidRDefault="00256893" w:rsidP="00780C2F">
      <w:pPr>
        <w:spacing w:after="0"/>
        <w:jc w:val="center"/>
      </w:pPr>
    </w:p>
    <w:p w14:paraId="02B8DFF2" w14:textId="77777777" w:rsidR="00780C2F" w:rsidRDefault="00780C2F" w:rsidP="00780C2F">
      <w:pPr>
        <w:spacing w:after="0"/>
        <w:jc w:val="center"/>
      </w:pPr>
    </w:p>
    <w:p w14:paraId="73FECB5B" w14:textId="44C2CCF3" w:rsidR="001425C3" w:rsidRPr="001425C3" w:rsidRDefault="001425C3" w:rsidP="001425C3">
      <w:pPr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</w:pP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t>Na samym początku swojej kariery, fraktale były traktowane</w:t>
      </w: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br/>
        <w:t xml:space="preserve">jako matematyczne wyrzutki, stojące skromnie u boku </w:t>
      </w: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br/>
        <w:t xml:space="preserve">intensywnie rozwijającej się matematyki na przełomie XIX i XX wieku. </w:t>
      </w: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br/>
        <w:t xml:space="preserve">Niektórzy mianowali je nawet potworami ze względu </w:t>
      </w: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br/>
        <w:t>na ich dziwaczne własności niepasujące do ówczesnych kanonów piękna w matematyce.</w:t>
      </w:r>
    </w:p>
    <w:p w14:paraId="10CC4CE9" w14:textId="77777777" w:rsidR="001425C3" w:rsidRPr="001425C3" w:rsidRDefault="001425C3" w:rsidP="001425C3">
      <w:pPr>
        <w:rPr>
          <w:b/>
          <w:bCs/>
          <w:sz w:val="16"/>
          <w:szCs w:val="16"/>
        </w:rPr>
      </w:pPr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t xml:space="preserve">Andrzej </w:t>
      </w:r>
      <w:proofErr w:type="spellStart"/>
      <w:r w:rsidRPr="001425C3">
        <w:rPr>
          <w:rFonts w:ascii="Lora" w:hAnsi="Lora"/>
          <w:b/>
          <w:bCs/>
          <w:color w:val="000000"/>
          <w:sz w:val="16"/>
          <w:szCs w:val="16"/>
          <w:shd w:val="clear" w:color="auto" w:fill="FFFFFF"/>
        </w:rPr>
        <w:t>Katunin</w:t>
      </w:r>
      <w:proofErr w:type="spellEnd"/>
    </w:p>
    <w:p w14:paraId="00858BAD" w14:textId="56824C9F" w:rsidR="00780C2F" w:rsidRDefault="009837ED" w:rsidP="00780C2F">
      <w:pPr>
        <w:spacing w:after="0"/>
      </w:pPr>
      <w:r>
        <w:t>Nauka i sztuka często przenikają się wzajemnie</w:t>
      </w:r>
      <w:r w:rsidR="00780C2F">
        <w:t>.</w:t>
      </w:r>
      <w:r>
        <w:t xml:space="preserve"> Geometria to niezwykle ważny element sztuki. </w:t>
      </w:r>
    </w:p>
    <w:p w14:paraId="25606B1C" w14:textId="6927562B" w:rsidR="009837ED" w:rsidRDefault="009837ED" w:rsidP="00780C2F">
      <w:pPr>
        <w:spacing w:after="0"/>
      </w:pPr>
      <w:r>
        <w:t>Celem konkursu jest popularyzacja matematyki wśród uczniów, rozwijania umiejętności jej prezentacji w innej niż standardowej formie - plastycznej.</w:t>
      </w:r>
    </w:p>
    <w:p w14:paraId="1E4C29AA" w14:textId="77777777" w:rsidR="00780C2F" w:rsidRDefault="00780C2F" w:rsidP="00780C2F">
      <w:pPr>
        <w:spacing w:after="0"/>
      </w:pPr>
    </w:p>
    <w:p w14:paraId="64682876" w14:textId="78EE6848" w:rsidR="00780C2F" w:rsidRDefault="009837ED" w:rsidP="00780C2F">
      <w:pPr>
        <w:spacing w:after="0"/>
      </w:pPr>
      <w:r>
        <w:t>Rysunek towarzyszy nam od dzieciństwa</w:t>
      </w:r>
      <w:r w:rsidR="00DF37D2">
        <w:t xml:space="preserve">! </w:t>
      </w:r>
      <w:r>
        <w:t>Geometria jest najczęstszym jego elementem. Zatem dajmy się ponieść fantazji rysując niezwykłe wzory układające się we fraktale. Porzućmy stereotypy, wzbudźmy w sobie kreatywność</w:t>
      </w:r>
      <w:r w:rsidR="0065429D">
        <w:t xml:space="preserve"> i stwórzmy</w:t>
      </w:r>
      <w:r w:rsidR="00D574F4">
        <w:t xml:space="preserve"> niezwykły obraz zainspirowany  naszą</w:t>
      </w:r>
      <w:r w:rsidR="0065429D">
        <w:t xml:space="preserve"> wyobraźni</w:t>
      </w:r>
      <w:r w:rsidR="00D574F4">
        <w:t>ą</w:t>
      </w:r>
      <w:bookmarkStart w:id="0" w:name="_GoBack"/>
      <w:bookmarkEnd w:id="0"/>
      <w:r w:rsidR="0065429D">
        <w:t>.</w:t>
      </w:r>
      <w:r w:rsidR="008316B0">
        <w:rPr>
          <w:rFonts w:ascii="Segoe UI Emoji" w:eastAsia="Segoe UI Emoji" w:hAnsi="Segoe UI Emoji" w:cs="Segoe UI Emoji"/>
        </w:rPr>
        <w:t>😊</w:t>
      </w:r>
    </w:p>
    <w:p w14:paraId="7C67B81C" w14:textId="77777777" w:rsidR="00780C2F" w:rsidRDefault="00780C2F" w:rsidP="00780C2F">
      <w:pPr>
        <w:spacing w:after="0"/>
      </w:pPr>
    </w:p>
    <w:p w14:paraId="320EF4CC" w14:textId="77777777" w:rsidR="00D80B94" w:rsidRPr="00FF1AF9" w:rsidRDefault="00D80B94" w:rsidP="00780C2F">
      <w:pPr>
        <w:spacing w:after="0"/>
        <w:rPr>
          <w:b/>
        </w:rPr>
      </w:pPr>
      <w:r w:rsidRPr="00FF1AF9">
        <w:rPr>
          <w:b/>
        </w:rPr>
        <w:t>Cele konkursu:</w:t>
      </w:r>
    </w:p>
    <w:p w14:paraId="208B033B" w14:textId="77777777" w:rsidR="008316B0" w:rsidRDefault="008316B0" w:rsidP="008316B0">
      <w:pPr>
        <w:pStyle w:val="Akapitzlist"/>
        <w:numPr>
          <w:ilvl w:val="0"/>
          <w:numId w:val="4"/>
        </w:numPr>
        <w:spacing w:after="0"/>
      </w:pPr>
      <w:r>
        <w:t>Popularyzacja matematyki i jej rozwój.</w:t>
      </w:r>
    </w:p>
    <w:p w14:paraId="1007AEBA" w14:textId="1BC67E8D" w:rsidR="008316B0" w:rsidRDefault="008316B0" w:rsidP="008316B0">
      <w:pPr>
        <w:pStyle w:val="Akapitzlist"/>
        <w:numPr>
          <w:ilvl w:val="0"/>
          <w:numId w:val="4"/>
        </w:numPr>
        <w:spacing w:after="0"/>
      </w:pPr>
      <w:r>
        <w:t>Rozwijanie twórczej i kreatywnej postawy przez formę artystycznego wyrazu.</w:t>
      </w:r>
    </w:p>
    <w:p w14:paraId="11C6C334" w14:textId="21B11B59" w:rsidR="008316B0" w:rsidRDefault="008316B0" w:rsidP="008316B0">
      <w:pPr>
        <w:pStyle w:val="Akapitzlist"/>
        <w:numPr>
          <w:ilvl w:val="0"/>
          <w:numId w:val="4"/>
        </w:numPr>
        <w:spacing w:after="0"/>
      </w:pPr>
      <w:r>
        <w:t xml:space="preserve">Uchwycenie różnorodności matematycznej za pomocą </w:t>
      </w:r>
      <w:r w:rsidR="0065429D">
        <w:t>pracy plastycznej.</w:t>
      </w:r>
    </w:p>
    <w:p w14:paraId="113B6D1F" w14:textId="2AD2D328" w:rsidR="008316B0" w:rsidRPr="00A27389" w:rsidRDefault="008316B0" w:rsidP="008316B0">
      <w:pPr>
        <w:pStyle w:val="Akapitzlist"/>
        <w:numPr>
          <w:ilvl w:val="0"/>
          <w:numId w:val="4"/>
        </w:numPr>
        <w:spacing w:after="0"/>
      </w:pPr>
      <w:r>
        <w:t>POPULARYZACJA POJĘĆ MATEMATYCZNYCH</w:t>
      </w:r>
      <w:r w:rsidR="00F579A4">
        <w:t>.</w:t>
      </w:r>
    </w:p>
    <w:p w14:paraId="452F1A7E" w14:textId="77777777" w:rsidR="00D80B94" w:rsidRDefault="00D80B94" w:rsidP="00D80B94">
      <w:pPr>
        <w:spacing w:after="0"/>
      </w:pPr>
    </w:p>
    <w:p w14:paraId="3B181E7A" w14:textId="77777777" w:rsidR="00D80B94" w:rsidRDefault="00D80B94" w:rsidP="00D80B94">
      <w:pPr>
        <w:spacing w:after="0"/>
      </w:pPr>
      <w:r w:rsidRPr="00FF1AF9">
        <w:rPr>
          <w:b/>
        </w:rPr>
        <w:t>Organizatorzy:</w:t>
      </w:r>
      <w:r>
        <w:t xml:space="preserve"> Nauczyciele matematyki w ZSZ nr 2 im PW w Mińsku Mazowieckim.</w:t>
      </w:r>
    </w:p>
    <w:p w14:paraId="27560BD5" w14:textId="0C48AB08" w:rsidR="00D80B94" w:rsidRDefault="00D80B94" w:rsidP="00D80B94">
      <w:pPr>
        <w:spacing w:after="0"/>
      </w:pPr>
      <w:r w:rsidRPr="00FF1AF9">
        <w:rPr>
          <w:b/>
        </w:rPr>
        <w:t xml:space="preserve">Uczestnicy konkursu: </w:t>
      </w:r>
      <w:r>
        <w:t xml:space="preserve">uczniowie </w:t>
      </w:r>
      <w:r w:rsidR="008316B0">
        <w:t xml:space="preserve">szkół podstawowych </w:t>
      </w:r>
      <w:proofErr w:type="spellStart"/>
      <w:r w:rsidR="008316B0">
        <w:t>kl</w:t>
      </w:r>
      <w:proofErr w:type="spellEnd"/>
      <w:r w:rsidR="008316B0">
        <w:t xml:space="preserve"> 6-8</w:t>
      </w:r>
      <w:r>
        <w:t xml:space="preserve"> i szkół ponad</w:t>
      </w:r>
      <w:r w:rsidR="008316B0">
        <w:t xml:space="preserve">podstawowych </w:t>
      </w:r>
      <w:proofErr w:type="spellStart"/>
      <w:r w:rsidR="008316B0">
        <w:t>kl</w:t>
      </w:r>
      <w:proofErr w:type="spellEnd"/>
      <w:r w:rsidR="008316B0">
        <w:t xml:space="preserve"> 1</w:t>
      </w:r>
      <w:r>
        <w:t>.</w:t>
      </w:r>
    </w:p>
    <w:p w14:paraId="2B10B83B" w14:textId="44093F4A" w:rsidR="00D80B94" w:rsidRDefault="00D80B94" w:rsidP="00D80B94">
      <w:pPr>
        <w:spacing w:after="0"/>
      </w:pPr>
      <w:r w:rsidRPr="00FF1AF9">
        <w:rPr>
          <w:b/>
        </w:rPr>
        <w:t>Forma</w:t>
      </w:r>
      <w:r>
        <w:t xml:space="preserve"> </w:t>
      </w:r>
      <w:r w:rsidRPr="00FF1AF9">
        <w:rPr>
          <w:b/>
        </w:rPr>
        <w:t>prac:</w:t>
      </w:r>
      <w:r>
        <w:t xml:space="preserve"> </w:t>
      </w:r>
      <w:r w:rsidR="00BB460A">
        <w:t>rysunek w formacie A3 wykonany dowolną techniką</w:t>
      </w:r>
      <w:r>
        <w:t>.</w:t>
      </w:r>
    </w:p>
    <w:p w14:paraId="3B787EB5" w14:textId="06CD1018" w:rsidR="00D80B94" w:rsidRDefault="00D80B94" w:rsidP="00D80B94">
      <w:pPr>
        <w:spacing w:after="0"/>
      </w:pPr>
      <w:r w:rsidRPr="00FF1AF9">
        <w:rPr>
          <w:b/>
        </w:rPr>
        <w:t>Termin:</w:t>
      </w:r>
      <w:r>
        <w:t xml:space="preserve"> </w:t>
      </w:r>
      <w:r w:rsidR="00F579A4">
        <w:t>Prace</w:t>
      </w:r>
      <w:r>
        <w:t xml:space="preserve"> przyjmowane do </w:t>
      </w:r>
      <w:r w:rsidR="008316B0">
        <w:t>4</w:t>
      </w:r>
      <w:r>
        <w:t xml:space="preserve"> marca 20</w:t>
      </w:r>
      <w:r w:rsidR="008316B0">
        <w:t>2</w:t>
      </w:r>
      <w:r w:rsidR="00FE3F2C">
        <w:t>3</w:t>
      </w:r>
      <w:r>
        <w:t xml:space="preserve"> roku </w:t>
      </w:r>
      <w:r w:rsidR="00F579A4">
        <w:t>do sekretariatu szkoły</w:t>
      </w:r>
    </w:p>
    <w:p w14:paraId="18A1C657" w14:textId="77777777" w:rsidR="00D80B94" w:rsidRDefault="00D80B94" w:rsidP="00D80B94">
      <w:pPr>
        <w:spacing w:after="0"/>
      </w:pPr>
    </w:p>
    <w:p w14:paraId="2BBE8320" w14:textId="77777777" w:rsidR="00D80B94" w:rsidRDefault="00D80B94" w:rsidP="00D80B94">
      <w:pPr>
        <w:spacing w:after="0"/>
      </w:pPr>
      <w:r>
        <w:t>Aby wziąć udział w konkursie należy:</w:t>
      </w:r>
    </w:p>
    <w:p w14:paraId="46B91B7F" w14:textId="3B9216D7" w:rsidR="00D80B94" w:rsidRDefault="0065429D" w:rsidP="0065429D">
      <w:pPr>
        <w:pStyle w:val="Akapitzlist"/>
        <w:numPr>
          <w:ilvl w:val="0"/>
          <w:numId w:val="2"/>
        </w:numPr>
        <w:spacing w:after="0"/>
      </w:pPr>
      <w:r>
        <w:t>Wykonać pracę plastyczną w formie płaskiej</w:t>
      </w:r>
      <w:r w:rsidR="00F579A4">
        <w:t xml:space="preserve"> w formacie A3</w:t>
      </w:r>
      <w:r>
        <w:t xml:space="preserve"> obrazującą</w:t>
      </w:r>
      <w:r w:rsidR="009837ED">
        <w:t xml:space="preserve"> fraktal</w:t>
      </w:r>
      <w:r>
        <w:t>.</w:t>
      </w:r>
      <w:r w:rsidR="009837ED">
        <w:t xml:space="preserve"> </w:t>
      </w:r>
      <w:r>
        <w:t>Prace mogą być wykonane dowolną techniką plastyczną (np. ołówek, kredka, farby plakatowe, akwarela, tempera, pastele suche, pastele olejne, collage)</w:t>
      </w:r>
      <w:r w:rsidR="00F579A4">
        <w:t>. Prace nadesłane na konkurs muszą być pracami własnymi, niepublikowanymi wcześniej</w:t>
      </w:r>
      <w:r>
        <w:t xml:space="preserve">.  </w:t>
      </w:r>
    </w:p>
    <w:p w14:paraId="05ABE16B" w14:textId="47FEC18C" w:rsidR="00D80B94" w:rsidRDefault="00D80B94" w:rsidP="00D80B94">
      <w:pPr>
        <w:pStyle w:val="Akapitzlist"/>
        <w:numPr>
          <w:ilvl w:val="0"/>
          <w:numId w:val="2"/>
        </w:numPr>
        <w:spacing w:after="0"/>
      </w:pPr>
      <w:r>
        <w:t xml:space="preserve">Podać swoje Imię i Nazwisko </w:t>
      </w:r>
      <w:r w:rsidR="001D3A2C">
        <w:t xml:space="preserve">, telefon swój i rodzica/ opiekuna , imię nazwisko nauczyciela matematyki </w:t>
      </w:r>
      <w:r>
        <w:t>oraz nazwę szkoły.</w:t>
      </w:r>
    </w:p>
    <w:p w14:paraId="2DF388B5" w14:textId="436E22F2" w:rsidR="00D80B94" w:rsidRDefault="001D3A2C" w:rsidP="00D80B94">
      <w:pPr>
        <w:pStyle w:val="Akapitzlist"/>
        <w:numPr>
          <w:ilvl w:val="0"/>
          <w:numId w:val="2"/>
        </w:numPr>
        <w:spacing w:after="0"/>
      </w:pPr>
      <w:r>
        <w:t>Wyrazić zgodę ( zgoda rodzica lub prawnego opiekuna z podpisem – może być zdjęcie kartki na której jest ona napisana) na przetwarzanie i  publikację swoich danych osobowych  w celach konkursowych – oraz publikacji</w:t>
      </w:r>
    </w:p>
    <w:p w14:paraId="72D0627D" w14:textId="77777777" w:rsidR="00D80B94" w:rsidRDefault="00D80B94" w:rsidP="00666097">
      <w:pPr>
        <w:pStyle w:val="Akapitzlist"/>
        <w:spacing w:after="0"/>
      </w:pPr>
    </w:p>
    <w:p w14:paraId="3F5F5457" w14:textId="4386F5F0" w:rsidR="00666097" w:rsidRDefault="00666097" w:rsidP="00666097">
      <w:pPr>
        <w:pStyle w:val="Akapitzlist"/>
        <w:spacing w:after="0"/>
      </w:pPr>
      <w:r>
        <w:t xml:space="preserve">- </w:t>
      </w:r>
      <w:r w:rsidR="006E5860">
        <w:t>Z</w:t>
      </w:r>
      <w:r>
        <w:t>głosić można MAKSYMA</w:t>
      </w:r>
      <w:r w:rsidR="00D574F4">
        <w:t>L</w:t>
      </w:r>
      <w:r>
        <w:t xml:space="preserve">NIE do </w:t>
      </w:r>
      <w:r w:rsidR="001D3A2C">
        <w:t>3</w:t>
      </w:r>
      <w:r>
        <w:t xml:space="preserve"> prac.</w:t>
      </w:r>
    </w:p>
    <w:p w14:paraId="185F65BF" w14:textId="77777777" w:rsidR="00666097" w:rsidRDefault="00666097" w:rsidP="00666097">
      <w:pPr>
        <w:spacing w:after="0"/>
      </w:pPr>
    </w:p>
    <w:p w14:paraId="32E47179" w14:textId="77777777" w:rsidR="00256893" w:rsidRDefault="00256893">
      <w:r>
        <w:br w:type="page"/>
      </w:r>
    </w:p>
    <w:p w14:paraId="622091D9" w14:textId="68E4F6FF" w:rsidR="00666097" w:rsidRDefault="00666097" w:rsidP="00666097">
      <w:pPr>
        <w:spacing w:after="0"/>
      </w:pPr>
      <w:r>
        <w:lastRenderedPageBreak/>
        <w:t>Komisja oceniać będzie: zgodność z tytułem konkursu, pomysłowość, artyzm i kreatywność.</w:t>
      </w:r>
    </w:p>
    <w:p w14:paraId="16881F28" w14:textId="77777777" w:rsidR="00666097" w:rsidRDefault="00666097" w:rsidP="00666097">
      <w:pPr>
        <w:spacing w:after="0"/>
      </w:pPr>
    </w:p>
    <w:p w14:paraId="7F1FF587" w14:textId="77777777" w:rsidR="00666097" w:rsidRDefault="00666097" w:rsidP="00666097">
      <w:pPr>
        <w:spacing w:after="0"/>
      </w:pPr>
      <w:r w:rsidRPr="00FF1AF9">
        <w:rPr>
          <w:b/>
        </w:rPr>
        <w:t>Skład komisji:</w:t>
      </w:r>
      <w:r>
        <w:t xml:space="preserve"> Nauczyciele matematyki w ZSZ nr 2.</w:t>
      </w:r>
    </w:p>
    <w:p w14:paraId="081B3E7F" w14:textId="56669339" w:rsidR="00666097" w:rsidRDefault="00666097" w:rsidP="00666097">
      <w:pPr>
        <w:spacing w:after="0"/>
      </w:pPr>
      <w:r w:rsidRPr="00FF1AF9">
        <w:rPr>
          <w:b/>
        </w:rPr>
        <w:t>Nagrody:</w:t>
      </w:r>
      <w:r>
        <w:t xml:space="preserve"> Laureaci konkursu otrzymają nagrody rzeczowe, wyróżnienia, dyplomy</w:t>
      </w:r>
      <w:r w:rsidR="002E7214">
        <w:t>.</w:t>
      </w:r>
    </w:p>
    <w:p w14:paraId="18394AC2" w14:textId="77777777" w:rsidR="00666097" w:rsidRDefault="00666097" w:rsidP="00666097">
      <w:pPr>
        <w:spacing w:after="0"/>
      </w:pPr>
    </w:p>
    <w:p w14:paraId="68F5A5ED" w14:textId="77777777" w:rsidR="00666097" w:rsidRDefault="00666097" w:rsidP="00666097">
      <w:pPr>
        <w:spacing w:after="0"/>
      </w:pPr>
      <w:r>
        <w:t xml:space="preserve">Ogłoszenie wyników i wręczenie nagród odbędzie się podczas </w:t>
      </w:r>
      <w:r w:rsidR="00DF59BA">
        <w:t>Powiatowego Święta Matematyki</w:t>
      </w:r>
    </w:p>
    <w:p w14:paraId="32EB70CE" w14:textId="628912A5" w:rsidR="00DF59BA" w:rsidRDefault="00DF59BA" w:rsidP="00666097">
      <w:pPr>
        <w:spacing w:after="0"/>
      </w:pPr>
      <w:r>
        <w:t>dnia 14 marca 20</w:t>
      </w:r>
      <w:r w:rsidR="002E7214">
        <w:t>2</w:t>
      </w:r>
      <w:r w:rsidR="0065429D">
        <w:t>3</w:t>
      </w:r>
      <w:r>
        <w:t xml:space="preserve"> roku.</w:t>
      </w:r>
    </w:p>
    <w:p w14:paraId="6DB489C9" w14:textId="4216D7B6" w:rsidR="00F7496B" w:rsidRDefault="00F7496B" w:rsidP="00666097">
      <w:pPr>
        <w:spacing w:after="0"/>
      </w:pPr>
    </w:p>
    <w:p w14:paraId="015E25FB" w14:textId="13E3BEE4" w:rsidR="00F7496B" w:rsidRDefault="00F7496B" w:rsidP="00666097">
      <w:pPr>
        <w:spacing w:after="0"/>
      </w:pPr>
    </w:p>
    <w:p w14:paraId="231EE6DB" w14:textId="738B1D1C" w:rsidR="00F7496B" w:rsidRDefault="00F7496B" w:rsidP="00666097">
      <w:pPr>
        <w:spacing w:after="0"/>
      </w:pPr>
    </w:p>
    <w:p w14:paraId="3AE8B08C" w14:textId="0BC9C65A" w:rsidR="00F7496B" w:rsidRDefault="00F7496B" w:rsidP="00666097">
      <w:pPr>
        <w:spacing w:after="0"/>
      </w:pPr>
    </w:p>
    <w:p w14:paraId="56CB15DA" w14:textId="5AC8E0D5" w:rsidR="00F7496B" w:rsidRDefault="00F7496B" w:rsidP="00666097">
      <w:pPr>
        <w:spacing w:after="0"/>
      </w:pPr>
      <w:r>
        <w:t>Terminy:</w:t>
      </w:r>
    </w:p>
    <w:p w14:paraId="676644E9" w14:textId="173F61C8" w:rsidR="00F7496B" w:rsidRDefault="00FB21EE" w:rsidP="00666097">
      <w:pPr>
        <w:spacing w:after="0"/>
      </w:pPr>
      <w:r>
        <w:t>31</w:t>
      </w:r>
      <w:r w:rsidR="00F7496B">
        <w:t>.0</w:t>
      </w:r>
      <w:r w:rsidR="00F579A4">
        <w:t>1</w:t>
      </w:r>
      <w:r w:rsidR="00F7496B">
        <w:t>.202</w:t>
      </w:r>
      <w:r w:rsidR="0065429D">
        <w:t>3</w:t>
      </w:r>
      <w:r w:rsidR="00F7496B">
        <w:t xml:space="preserve"> ogłoszenie konkursu</w:t>
      </w:r>
    </w:p>
    <w:p w14:paraId="3DC1FF2C" w14:textId="4DA29CA7" w:rsidR="00F7496B" w:rsidRDefault="00F75940" w:rsidP="00666097">
      <w:pPr>
        <w:spacing w:after="0"/>
      </w:pPr>
      <w:r>
        <w:t>06</w:t>
      </w:r>
      <w:r w:rsidR="00F7496B">
        <w:t xml:space="preserve">.02 – </w:t>
      </w:r>
      <w:r w:rsidR="51711D54">
        <w:t>4</w:t>
      </w:r>
      <w:r w:rsidR="00F7496B">
        <w:t>.03.202</w:t>
      </w:r>
      <w:r w:rsidR="0065429D">
        <w:t>3</w:t>
      </w:r>
      <w:r w:rsidR="00F7496B">
        <w:t xml:space="preserve"> przyjmowanie prac</w:t>
      </w:r>
      <w:r w:rsidR="263C8373">
        <w:t xml:space="preserve"> (przedłużone do 8 marca)</w:t>
      </w:r>
    </w:p>
    <w:p w14:paraId="1369558A" w14:textId="14CEB88B" w:rsidR="00F7496B" w:rsidRDefault="00F7496B" w:rsidP="00666097">
      <w:pPr>
        <w:spacing w:after="0"/>
      </w:pPr>
      <w:r>
        <w:t>14.03.202</w:t>
      </w:r>
      <w:r w:rsidR="0065429D">
        <w:t>3</w:t>
      </w:r>
      <w:r>
        <w:t xml:space="preserve"> </w:t>
      </w:r>
      <w:r w:rsidR="003769DA">
        <w:t>rozwiązanie konkursu, rozdanie nagród</w:t>
      </w:r>
    </w:p>
    <w:sectPr w:rsidR="00F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AC29" w14:textId="77777777" w:rsidR="00915573" w:rsidRDefault="00915573" w:rsidP="003769DA">
      <w:pPr>
        <w:spacing w:after="0" w:line="240" w:lineRule="auto"/>
      </w:pPr>
      <w:r>
        <w:separator/>
      </w:r>
    </w:p>
  </w:endnote>
  <w:endnote w:type="continuationSeparator" w:id="0">
    <w:p w14:paraId="7C17E51E" w14:textId="77777777" w:rsidR="00915573" w:rsidRDefault="00915573" w:rsidP="0037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C2BF" w14:textId="77777777" w:rsidR="00915573" w:rsidRDefault="00915573" w:rsidP="003769DA">
      <w:pPr>
        <w:spacing w:after="0" w:line="240" w:lineRule="auto"/>
      </w:pPr>
      <w:r>
        <w:separator/>
      </w:r>
    </w:p>
  </w:footnote>
  <w:footnote w:type="continuationSeparator" w:id="0">
    <w:p w14:paraId="22CD9F45" w14:textId="77777777" w:rsidR="00915573" w:rsidRDefault="00915573" w:rsidP="0037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B2C"/>
    <w:multiLevelType w:val="hybridMultilevel"/>
    <w:tmpl w:val="296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BFF"/>
    <w:multiLevelType w:val="hybridMultilevel"/>
    <w:tmpl w:val="3978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105"/>
    <w:multiLevelType w:val="hybridMultilevel"/>
    <w:tmpl w:val="E5FE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817"/>
    <w:multiLevelType w:val="hybridMultilevel"/>
    <w:tmpl w:val="86EA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7"/>
    <w:rsid w:val="00026D75"/>
    <w:rsid w:val="00053DBC"/>
    <w:rsid w:val="001425C3"/>
    <w:rsid w:val="001D3A2C"/>
    <w:rsid w:val="00256893"/>
    <w:rsid w:val="002C52CF"/>
    <w:rsid w:val="002E7214"/>
    <w:rsid w:val="003769DA"/>
    <w:rsid w:val="0065429D"/>
    <w:rsid w:val="00666097"/>
    <w:rsid w:val="006E5860"/>
    <w:rsid w:val="0072253A"/>
    <w:rsid w:val="00780C2F"/>
    <w:rsid w:val="008316B0"/>
    <w:rsid w:val="008454CB"/>
    <w:rsid w:val="009140A7"/>
    <w:rsid w:val="00915573"/>
    <w:rsid w:val="009837ED"/>
    <w:rsid w:val="00A15FA6"/>
    <w:rsid w:val="00A47065"/>
    <w:rsid w:val="00B74E24"/>
    <w:rsid w:val="00BB460A"/>
    <w:rsid w:val="00D574F4"/>
    <w:rsid w:val="00D80B94"/>
    <w:rsid w:val="00DF37D2"/>
    <w:rsid w:val="00DF59BA"/>
    <w:rsid w:val="00E605C2"/>
    <w:rsid w:val="00E75387"/>
    <w:rsid w:val="00F45BF0"/>
    <w:rsid w:val="00F579A4"/>
    <w:rsid w:val="00F7496B"/>
    <w:rsid w:val="00F75940"/>
    <w:rsid w:val="00FA3862"/>
    <w:rsid w:val="00FB21EE"/>
    <w:rsid w:val="00FE3F2C"/>
    <w:rsid w:val="00FF1AF9"/>
    <w:rsid w:val="263C8373"/>
    <w:rsid w:val="3E1B6B42"/>
    <w:rsid w:val="51711D54"/>
    <w:rsid w:val="5582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B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3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7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7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B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3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7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7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Maciek</cp:lastModifiedBy>
  <cp:revision>3</cp:revision>
  <dcterms:created xsi:type="dcterms:W3CDTF">2023-02-03T14:16:00Z</dcterms:created>
  <dcterms:modified xsi:type="dcterms:W3CDTF">2023-02-03T14:30:00Z</dcterms:modified>
</cp:coreProperties>
</file>