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F482" w14:textId="77777777" w:rsidR="005E06BB" w:rsidRPr="005E06BB" w:rsidRDefault="005E06BB" w:rsidP="005E06BB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theme="minorHAnsi"/>
          <w:b/>
          <w:color w:val="212121"/>
          <w:sz w:val="24"/>
          <w:szCs w:val="24"/>
          <w:lang w:eastAsia="pl-PL"/>
        </w:rPr>
      </w:pPr>
      <w:r w:rsidRPr="005E06BB">
        <w:rPr>
          <w:rFonts w:eastAsia="Times New Roman" w:cstheme="minorHAnsi"/>
          <w:b/>
          <w:color w:val="212121"/>
          <w:sz w:val="24"/>
          <w:szCs w:val="24"/>
          <w:lang w:eastAsia="pl-PL"/>
        </w:rPr>
        <w:t>EGZAMIN ZAWODOWY FORMUŁA 2019</w:t>
      </w:r>
    </w:p>
    <w:p w14:paraId="63FC1211" w14:textId="33860F1A" w:rsidR="005E06BB" w:rsidRPr="005E06BB" w:rsidRDefault="005E06BB" w:rsidP="00646B00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osób, które kształcą się wg podstawy programowej obowiązującej od 1 września 2019 r., przeprowadzany jest egzamin w formule 2019.</w:t>
      </w:r>
    </w:p>
    <w:p w14:paraId="584E02BF" w14:textId="77777777"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14:paraId="43CC3ACB" w14:textId="77777777"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PRZYSTĘPUJĄCY DO EGZAMINU</w:t>
      </w:r>
      <w:r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 xml:space="preserve"> </w:t>
      </w:r>
    </w:p>
    <w:p w14:paraId="0CF85CAF" w14:textId="77777777" w:rsidR="005E06BB" w:rsidRDefault="005E06BB" w:rsidP="007012F3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w Zespole Szkół Turystyczno-Gastronomicznych w Mińsku Mazowieckim</w:t>
      </w:r>
    </w:p>
    <w:p w14:paraId="2F085E5F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Do egzaminu zawodowego wg podstawy programowej kształcenia w zawodach szkolnictwa branżowego z 2019 r:</w:t>
      </w:r>
    </w:p>
    <w:p w14:paraId="6F193036" w14:textId="77777777" w:rsidR="005E06BB" w:rsidRDefault="005E06BB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 </w:t>
      </w:r>
      <w:r w:rsidRPr="005E06BB">
        <w:rPr>
          <w:rFonts w:eastAsia="Times New Roman" w:cstheme="minorHAnsi"/>
          <w:color w:val="212121"/>
          <w:lang w:eastAsia="pl-PL"/>
        </w:rPr>
        <w:t xml:space="preserve">uczniowie </w:t>
      </w:r>
      <w:r>
        <w:rPr>
          <w:rFonts w:eastAsia="Times New Roman" w:cstheme="minorHAnsi"/>
          <w:color w:val="212121"/>
          <w:lang w:eastAsia="pl-PL"/>
        </w:rPr>
        <w:t>branżowej szkoły</w:t>
      </w:r>
      <w:r w:rsidRPr="005E06BB">
        <w:rPr>
          <w:rFonts w:eastAsia="Times New Roman" w:cstheme="minorHAnsi"/>
          <w:color w:val="212121"/>
          <w:lang w:eastAsia="pl-PL"/>
        </w:rPr>
        <w:t xml:space="preserve"> I stopnia </w:t>
      </w:r>
      <w:r>
        <w:rPr>
          <w:rFonts w:eastAsia="Times New Roman" w:cstheme="minorHAnsi"/>
          <w:color w:val="212121"/>
          <w:lang w:eastAsia="pl-PL"/>
        </w:rPr>
        <w:t>– kucharz</w:t>
      </w:r>
      <w:r w:rsidR="007012F3">
        <w:rPr>
          <w:rFonts w:eastAsia="Times New Roman" w:cstheme="minorHAnsi"/>
          <w:color w:val="212121"/>
          <w:lang w:eastAsia="pl-PL"/>
        </w:rPr>
        <w:t>;</w:t>
      </w:r>
    </w:p>
    <w:p w14:paraId="345B6F52" w14:textId="77777777" w:rsidR="00D50FEF" w:rsidRDefault="005E06BB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D50FEF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przystępują </w:t>
      </w:r>
      <w:r w:rsidR="00300F6A">
        <w:rPr>
          <w:rFonts w:eastAsia="Times New Roman" w:cstheme="minorHAnsi"/>
          <w:color w:val="212121"/>
          <w:lang w:eastAsia="pl-PL"/>
        </w:rPr>
        <w:t>uczniowie technikum</w:t>
      </w:r>
      <w:r w:rsidR="007012F3">
        <w:rPr>
          <w:rFonts w:eastAsia="Times New Roman" w:cstheme="minorHAnsi"/>
          <w:color w:val="212121"/>
          <w:lang w:eastAsia="pl-PL"/>
        </w:rPr>
        <w:t>;</w:t>
      </w:r>
    </w:p>
    <w:p w14:paraId="32CA5F40" w14:textId="77777777" w:rsidR="007012F3" w:rsidRPr="007012F3" w:rsidRDefault="007012F3" w:rsidP="005E06B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7012F3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mogą przystąpić</w:t>
      </w:r>
      <w:r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 xml:space="preserve"> </w:t>
      </w:r>
      <w:r w:rsidRPr="007012F3"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>absolwenci szkoły</w:t>
      </w:r>
      <w:r>
        <w:rPr>
          <w:rFonts w:eastAsia="Times New Roman" w:cstheme="minorHAnsi"/>
          <w:bCs/>
          <w:color w:val="212121"/>
          <w:bdr w:val="none" w:sz="0" w:space="0" w:color="auto" w:frame="1"/>
          <w:lang w:eastAsia="pl-PL"/>
        </w:rPr>
        <w:t>.</w:t>
      </w:r>
    </w:p>
    <w:p w14:paraId="18B4F883" w14:textId="77777777" w:rsidR="005E06BB" w:rsidRPr="00300F6A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212121"/>
          <w:lang w:eastAsia="pl-PL"/>
        </w:rPr>
      </w:pPr>
      <w:r w:rsidRPr="00300F6A">
        <w:rPr>
          <w:rFonts w:eastAsia="Times New Roman" w:cstheme="minorHAnsi"/>
          <w:b/>
          <w:bCs/>
          <w:i/>
          <w:color w:val="212121"/>
          <w:bdr w:val="none" w:sz="0" w:space="0" w:color="auto" w:frame="1"/>
          <w:lang w:eastAsia="pl-PL"/>
        </w:rPr>
        <w:t>Uwaga</w:t>
      </w:r>
      <w:r w:rsidRPr="00300F6A">
        <w:rPr>
          <w:rFonts w:eastAsia="Times New Roman" w:cstheme="minorHAnsi"/>
          <w:i/>
          <w:color w:val="212121"/>
          <w:lang w:eastAsia="pl-PL"/>
        </w:rPr>
        <w:t xml:space="preserve">. </w:t>
      </w:r>
      <w:r w:rsidR="00D50FEF" w:rsidRPr="00300F6A">
        <w:rPr>
          <w:rFonts w:eastAsia="Times New Roman" w:cstheme="minorHAnsi"/>
          <w:i/>
          <w:color w:val="212121"/>
          <w:lang w:eastAsia="pl-PL"/>
        </w:rPr>
        <w:t>N</w:t>
      </w:r>
      <w:r w:rsidRPr="00300F6A">
        <w:rPr>
          <w:rFonts w:eastAsia="Times New Roman" w:cstheme="minorHAnsi"/>
          <w:i/>
          <w:color w:val="212121"/>
          <w:lang w:eastAsia="pl-PL"/>
        </w:rPr>
        <w:t>ieprzystąpienie do egzaminu skutkuje nieotrzymaniem świadectwa u</w:t>
      </w:r>
      <w:r w:rsidR="00CD381C" w:rsidRPr="00300F6A">
        <w:rPr>
          <w:rFonts w:eastAsia="Times New Roman" w:cstheme="minorHAnsi"/>
          <w:i/>
          <w:color w:val="212121"/>
          <w:lang w:eastAsia="pl-PL"/>
        </w:rPr>
        <w:t>kończenia danego roku szkolnego.</w:t>
      </w:r>
    </w:p>
    <w:p w14:paraId="71AE8065" w14:textId="77777777" w:rsidR="00CD381C" w:rsidRPr="005E06BB" w:rsidRDefault="00CD381C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p w14:paraId="4E80957B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CO SPRAWDZA EGZAMIN ZAWODOWY?</w:t>
      </w:r>
    </w:p>
    <w:p w14:paraId="35F37403" w14:textId="77777777"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jest ‎formą oceny poziomu opanowania ‎przez osoby wiadomości i umiejętności z zakresu ‎jednej kwalifikacji wyodrębnionej w ‎zawodzie, ustalonych w podstawie programowej kształcenia w zawodzie szkolnictwa branżowego.</w:t>
      </w:r>
    </w:p>
    <w:p w14:paraId="57B6793F" w14:textId="77777777"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jest przeprowadzany na podstawie wymagań określonych w podstawie programowej kształcenia w zawodzie szkolnictwa branżowego.</w:t>
      </w:r>
    </w:p>
    <w:p w14:paraId="0E563DC8" w14:textId="77777777" w:rsidR="005E06BB" w:rsidRPr="005E06BB" w:rsidRDefault="005E06BB" w:rsidP="007012F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Centralna Komisja Egzaminacyjna publikuje informatory dotyczące egzaminu ‎zawodowego, które zawierają m.in. ‎przykładowe pytania i ‎zadania egzaminacyjne.</w:t>
      </w:r>
    </w:p>
    <w:p w14:paraId="1D8CD79B" w14:textId="77777777"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14:paraId="3F3826C2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TERMINY</w:t>
      </w:r>
    </w:p>
    <w:p w14:paraId="6833A4F5" w14:textId="77777777" w:rsid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Szczegółowy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harmonogram </w:t>
      </w:r>
      <w:r w:rsidRPr="005E06BB">
        <w:rPr>
          <w:rFonts w:eastAsia="Times New Roman" w:cstheme="minorHAnsi"/>
          <w:color w:val="212121"/>
          <w:lang w:eastAsia="pl-PL"/>
        </w:rPr>
        <w:t>publikowany jest w Komu</w:t>
      </w:r>
      <w:r w:rsidR="00CD381C">
        <w:rPr>
          <w:rFonts w:eastAsia="Times New Roman" w:cstheme="minorHAnsi"/>
          <w:color w:val="212121"/>
          <w:lang w:eastAsia="pl-PL"/>
        </w:rPr>
        <w:t>nikacie dyrektora CKE</w:t>
      </w:r>
      <w:r w:rsidRPr="005E06BB">
        <w:rPr>
          <w:rFonts w:eastAsia="Times New Roman" w:cstheme="minorHAnsi"/>
          <w:color w:val="212121"/>
          <w:lang w:eastAsia="pl-PL"/>
        </w:rPr>
        <w:t>.</w:t>
      </w:r>
    </w:p>
    <w:p w14:paraId="204C4BF5" w14:textId="77777777" w:rsidR="00CD381C" w:rsidRPr="005E06BB" w:rsidRDefault="00CD381C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</w:p>
    <w:p w14:paraId="2A0AC0A2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ZGŁOSZENIE NA EGZAMIN</w:t>
      </w:r>
    </w:p>
    <w:p w14:paraId="798CDD64" w14:textId="38FE3369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Uczniowie</w:t>
      </w:r>
      <w:r w:rsidR="00CD381C">
        <w:rPr>
          <w:rFonts w:eastAsia="Times New Roman" w:cstheme="minorHAnsi"/>
          <w:color w:val="212121"/>
          <w:lang w:eastAsia="pl-PL"/>
        </w:rPr>
        <w:t xml:space="preserve"> i absolwenci</w:t>
      </w:r>
      <w:r w:rsidRPr="005E06BB">
        <w:rPr>
          <w:rFonts w:eastAsia="Times New Roman" w:cstheme="minorHAnsi"/>
          <w:color w:val="212121"/>
          <w:lang w:eastAsia="pl-PL"/>
        </w:rPr>
        <w:t xml:space="preserve"> składają deklaracje przystąpienia nie później niż do:</w:t>
      </w:r>
    </w:p>
    <w:p w14:paraId="2C163DAA" w14:textId="77777777" w:rsidR="005E06BB" w:rsidRPr="005E06BB" w:rsidRDefault="005E06BB" w:rsidP="005E06B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a)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dnia 15 września</w:t>
      </w:r>
      <w:r w:rsidRPr="005E06BB">
        <w:rPr>
          <w:rFonts w:eastAsia="Times New Roman" w:cstheme="minorHAnsi"/>
          <w:color w:val="212121"/>
          <w:lang w:eastAsia="pl-PL"/>
        </w:rPr>
        <w:t> – jeżeli przystępują do egzaminu zawodowego, którego termin główny został określony w komunikacie, między 2 listopada a 28 lutego danego roku szkolnego;</w:t>
      </w:r>
    </w:p>
    <w:p w14:paraId="2E08A887" w14:textId="3F2EB593" w:rsidR="007012F3" w:rsidRPr="00646B00" w:rsidRDefault="005E06BB" w:rsidP="005E06B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b) </w:t>
      </w: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dnia 7 lutego</w:t>
      </w:r>
      <w:r w:rsidRPr="005E06BB">
        <w:rPr>
          <w:rFonts w:eastAsia="Times New Roman" w:cstheme="minorHAnsi"/>
          <w:color w:val="212121"/>
          <w:lang w:eastAsia="pl-PL"/>
        </w:rPr>
        <w:t> – jeżeli przystępują do egzaminu zawodowego, którego termin główny został określony w komunikacie, między 1 kwietnia a 31 sierpnia danego roku szkolnego.</w:t>
      </w:r>
    </w:p>
    <w:p w14:paraId="1D361BB0" w14:textId="77777777"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14:paraId="3FD0DDD8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FORMUŁA EGZAMINU</w:t>
      </w:r>
    </w:p>
    <w:p w14:paraId="4ADB7611" w14:textId="77777777" w:rsidR="00CD381C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‎</w:t>
      </w:r>
    </w:p>
    <w:p w14:paraId="604D58C5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zawodowy składa się z części pisemnej i części praktycznej.</w:t>
      </w:r>
    </w:p>
    <w:p w14:paraId="12535B4E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Część pisemna jest przeprowadzana w formie testu pisemnego z wykorzystaniem elektronicznego systemu przeprowadzania egzaminu zawodowego – tj. przy komputerze.</w:t>
      </w:r>
    </w:p>
    <w:p w14:paraId="22E27BBB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Część pisemna trwa 60 minut i przeprowadzana jest w formie testu składającego się z 40 zadań zamkniętych zawierających cztery odpowiedzi do wyboru, z których tylko jedna odpowiedź jest prawidłowa.</w:t>
      </w:r>
    </w:p>
    <w:p w14:paraId="65B177D8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osób, które wymagają dostosowania warunków i formy przeprowadzania egzaminu, egzamin może odbyć się z wykorzystaniem arkusza egzaminacyjnego w postaci wydrukowanej.</w:t>
      </w:r>
    </w:p>
    <w:p w14:paraId="644F7B2C" w14:textId="77777777" w:rsidR="00CD381C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lastRenderedPageBreak/>
        <w:t xml:space="preserve">Część praktyczna egzaminu zawodowego polega na wykonaniu zadania lub zadań egzaminacyjnych, których rezultatem jest wyrób, usługa lub dokumentacja. 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3686"/>
        <w:gridCol w:w="1134"/>
        <w:gridCol w:w="1276"/>
      </w:tblGrid>
      <w:tr w:rsidR="00767C48" w:rsidRPr="007012F3" w14:paraId="112C682C" w14:textId="77777777" w:rsidTr="00300F6A">
        <w:tc>
          <w:tcPr>
            <w:tcW w:w="959" w:type="dxa"/>
            <w:vAlign w:val="center"/>
          </w:tcPr>
          <w:p w14:paraId="583541CA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Symbol cyfrowy zawodu</w:t>
            </w:r>
          </w:p>
        </w:tc>
        <w:tc>
          <w:tcPr>
            <w:tcW w:w="1843" w:type="dxa"/>
            <w:vAlign w:val="center"/>
          </w:tcPr>
          <w:p w14:paraId="0E29D76D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Nazwa zawodu</w:t>
            </w:r>
          </w:p>
        </w:tc>
        <w:tc>
          <w:tcPr>
            <w:tcW w:w="1275" w:type="dxa"/>
            <w:vAlign w:val="center"/>
          </w:tcPr>
          <w:p w14:paraId="763A196E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Oznaczenie kwalifikacji</w:t>
            </w:r>
          </w:p>
        </w:tc>
        <w:tc>
          <w:tcPr>
            <w:tcW w:w="3686" w:type="dxa"/>
            <w:vAlign w:val="center"/>
          </w:tcPr>
          <w:p w14:paraId="2DEE90F1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Nazwa kwalifikacji</w:t>
            </w:r>
          </w:p>
        </w:tc>
        <w:tc>
          <w:tcPr>
            <w:tcW w:w="1134" w:type="dxa"/>
            <w:vAlign w:val="center"/>
          </w:tcPr>
          <w:p w14:paraId="343B2A52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Rodzaj egzaminu</w:t>
            </w:r>
          </w:p>
          <w:p w14:paraId="5CD34B2D" w14:textId="47939C0F" w:rsidR="00767C48" w:rsidRPr="007012F3" w:rsidRDefault="00767C48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d lub w</w:t>
            </w:r>
            <w:r w:rsidR="00646B00">
              <w:rPr>
                <w:rFonts w:eastAsia="Times New Roman" w:cstheme="minorHAnsi"/>
                <w:b/>
                <w:color w:val="212121"/>
                <w:lang w:eastAsia="pl-PL"/>
              </w:rPr>
              <w:t>*</w:t>
            </w:r>
          </w:p>
        </w:tc>
        <w:tc>
          <w:tcPr>
            <w:tcW w:w="1276" w:type="dxa"/>
            <w:vAlign w:val="center"/>
          </w:tcPr>
          <w:p w14:paraId="30F7F0D0" w14:textId="77777777" w:rsidR="00CD381C" w:rsidRPr="007012F3" w:rsidRDefault="00CD381C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Czas trwania egzaminu</w:t>
            </w:r>
          </w:p>
          <w:p w14:paraId="32DE31E2" w14:textId="77777777" w:rsidR="00767C48" w:rsidRPr="007012F3" w:rsidRDefault="00767C48" w:rsidP="007012F3">
            <w:pPr>
              <w:jc w:val="center"/>
              <w:textAlignment w:val="baseline"/>
              <w:rPr>
                <w:rFonts w:eastAsia="Times New Roman" w:cstheme="minorHAnsi"/>
                <w:b/>
                <w:color w:val="212121"/>
                <w:lang w:eastAsia="pl-PL"/>
              </w:rPr>
            </w:pPr>
            <w:r w:rsidRPr="007012F3">
              <w:rPr>
                <w:rFonts w:eastAsia="Times New Roman" w:cstheme="minorHAnsi"/>
                <w:b/>
                <w:color w:val="212121"/>
                <w:lang w:eastAsia="pl-PL"/>
              </w:rPr>
              <w:t>[min.]</w:t>
            </w:r>
          </w:p>
        </w:tc>
      </w:tr>
      <w:tr w:rsidR="00767C48" w14:paraId="003AE914" w14:textId="77777777" w:rsidTr="00300F6A">
        <w:tc>
          <w:tcPr>
            <w:tcW w:w="959" w:type="dxa"/>
            <w:vMerge w:val="restart"/>
          </w:tcPr>
          <w:p w14:paraId="6FA514E2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314202</w:t>
            </w:r>
          </w:p>
        </w:tc>
        <w:tc>
          <w:tcPr>
            <w:tcW w:w="1843" w:type="dxa"/>
            <w:vMerge w:val="restart"/>
          </w:tcPr>
          <w:p w14:paraId="2B1F0515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architektury krajobrazu</w:t>
            </w:r>
          </w:p>
        </w:tc>
        <w:tc>
          <w:tcPr>
            <w:tcW w:w="1275" w:type="dxa"/>
          </w:tcPr>
          <w:p w14:paraId="6012CE85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OGR.03</w:t>
            </w:r>
          </w:p>
        </w:tc>
        <w:tc>
          <w:tcPr>
            <w:tcW w:w="3686" w:type="dxa"/>
          </w:tcPr>
          <w:p w14:paraId="4C89A0A1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Projektowanie, urządzanie i pielęgnacja roślinnych obiektów architektury krajobrazu</w:t>
            </w:r>
          </w:p>
        </w:tc>
        <w:tc>
          <w:tcPr>
            <w:tcW w:w="1134" w:type="dxa"/>
            <w:vAlign w:val="center"/>
          </w:tcPr>
          <w:p w14:paraId="56E411EF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0690E8AD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14:paraId="6ED5F8A9" w14:textId="77777777" w:rsidTr="00300F6A">
        <w:tc>
          <w:tcPr>
            <w:tcW w:w="959" w:type="dxa"/>
            <w:vMerge/>
          </w:tcPr>
          <w:p w14:paraId="6F0C4887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45475FF3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5E38CDB5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OGR.04</w:t>
            </w:r>
          </w:p>
        </w:tc>
        <w:tc>
          <w:tcPr>
            <w:tcW w:w="3686" w:type="dxa"/>
          </w:tcPr>
          <w:p w14:paraId="44389031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prac związanych z budową oraz konserwacją obiektów małej architektury krajobrazu</w:t>
            </w:r>
          </w:p>
        </w:tc>
        <w:tc>
          <w:tcPr>
            <w:tcW w:w="1134" w:type="dxa"/>
            <w:vAlign w:val="center"/>
          </w:tcPr>
          <w:p w14:paraId="49006FCF" w14:textId="77777777" w:rsidR="00CD381C" w:rsidRDefault="007012F3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30CE2108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14:paraId="2BD76E6C" w14:textId="77777777" w:rsidTr="00300F6A">
        <w:tc>
          <w:tcPr>
            <w:tcW w:w="959" w:type="dxa"/>
            <w:vMerge w:val="restart"/>
          </w:tcPr>
          <w:p w14:paraId="21B1538C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314403</w:t>
            </w:r>
          </w:p>
        </w:tc>
        <w:tc>
          <w:tcPr>
            <w:tcW w:w="1843" w:type="dxa"/>
            <w:vMerge w:val="restart"/>
          </w:tcPr>
          <w:p w14:paraId="2ADEE7EB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technologii żywności (cukiernik)</w:t>
            </w:r>
          </w:p>
        </w:tc>
        <w:tc>
          <w:tcPr>
            <w:tcW w:w="1275" w:type="dxa"/>
          </w:tcPr>
          <w:p w14:paraId="4473F5D7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SPC.01</w:t>
            </w:r>
          </w:p>
        </w:tc>
        <w:tc>
          <w:tcPr>
            <w:tcW w:w="3686" w:type="dxa"/>
          </w:tcPr>
          <w:p w14:paraId="2FAB2048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Produkcja wyrobów cukierniczych</w:t>
            </w:r>
          </w:p>
        </w:tc>
        <w:tc>
          <w:tcPr>
            <w:tcW w:w="1134" w:type="dxa"/>
            <w:vAlign w:val="center"/>
          </w:tcPr>
          <w:p w14:paraId="53024891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14:paraId="19A6B76C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14:paraId="40B1D770" w14:textId="77777777" w:rsidTr="00300F6A">
        <w:tc>
          <w:tcPr>
            <w:tcW w:w="959" w:type="dxa"/>
            <w:vMerge/>
          </w:tcPr>
          <w:p w14:paraId="02B3E3F4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4A3CBC64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17141D60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SPC.07</w:t>
            </w:r>
          </w:p>
        </w:tc>
        <w:tc>
          <w:tcPr>
            <w:tcW w:w="3686" w:type="dxa"/>
          </w:tcPr>
          <w:p w14:paraId="79B7BC92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i nadzorowanie produkcji wyrobów spożywczych.</w:t>
            </w:r>
          </w:p>
        </w:tc>
        <w:tc>
          <w:tcPr>
            <w:tcW w:w="1134" w:type="dxa"/>
            <w:vAlign w:val="center"/>
          </w:tcPr>
          <w:p w14:paraId="18CA1EEF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1D116DE6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767C48" w14:paraId="39815BE9" w14:textId="77777777" w:rsidTr="00300F6A">
        <w:tc>
          <w:tcPr>
            <w:tcW w:w="959" w:type="dxa"/>
            <w:vMerge w:val="restart"/>
          </w:tcPr>
          <w:p w14:paraId="01A2B716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422402</w:t>
            </w:r>
          </w:p>
        </w:tc>
        <w:tc>
          <w:tcPr>
            <w:tcW w:w="1843" w:type="dxa"/>
            <w:vMerge w:val="restart"/>
          </w:tcPr>
          <w:p w14:paraId="5A5680D6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hotelarstwa</w:t>
            </w:r>
          </w:p>
        </w:tc>
        <w:tc>
          <w:tcPr>
            <w:tcW w:w="1275" w:type="dxa"/>
          </w:tcPr>
          <w:p w14:paraId="43997446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HGT.03</w:t>
            </w:r>
          </w:p>
        </w:tc>
        <w:tc>
          <w:tcPr>
            <w:tcW w:w="3686" w:type="dxa"/>
          </w:tcPr>
          <w:p w14:paraId="710E8143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Obsługa gości w obiekcie świadczącym usługi hotelarskie.</w:t>
            </w:r>
          </w:p>
        </w:tc>
        <w:tc>
          <w:tcPr>
            <w:tcW w:w="1134" w:type="dxa"/>
            <w:vAlign w:val="center"/>
          </w:tcPr>
          <w:p w14:paraId="5481CD64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12B15E75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14:paraId="6F53F539" w14:textId="77777777" w:rsidTr="00300F6A">
        <w:tc>
          <w:tcPr>
            <w:tcW w:w="959" w:type="dxa"/>
            <w:vMerge/>
          </w:tcPr>
          <w:p w14:paraId="32AFD655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1EBE48CF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04FBDD15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HGT.06</w:t>
            </w:r>
          </w:p>
        </w:tc>
        <w:tc>
          <w:tcPr>
            <w:tcW w:w="3686" w:type="dxa"/>
          </w:tcPr>
          <w:p w14:paraId="4D5D24BA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Realizacja usług w recepcji</w:t>
            </w:r>
          </w:p>
        </w:tc>
        <w:tc>
          <w:tcPr>
            <w:tcW w:w="1134" w:type="dxa"/>
            <w:vAlign w:val="center"/>
          </w:tcPr>
          <w:p w14:paraId="0956D2F5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62E7BD3F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14:paraId="6D96A80E" w14:textId="77777777" w:rsidTr="00300F6A">
        <w:tc>
          <w:tcPr>
            <w:tcW w:w="959" w:type="dxa"/>
            <w:vMerge w:val="restart"/>
          </w:tcPr>
          <w:p w14:paraId="02F375A9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513102</w:t>
            </w:r>
          </w:p>
        </w:tc>
        <w:tc>
          <w:tcPr>
            <w:tcW w:w="1843" w:type="dxa"/>
            <w:vMerge w:val="restart"/>
          </w:tcPr>
          <w:p w14:paraId="50F581E0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usług kelnerskich</w:t>
            </w:r>
          </w:p>
        </w:tc>
        <w:tc>
          <w:tcPr>
            <w:tcW w:w="1275" w:type="dxa"/>
          </w:tcPr>
          <w:p w14:paraId="75845207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HGT.01</w:t>
            </w:r>
          </w:p>
        </w:tc>
        <w:tc>
          <w:tcPr>
            <w:tcW w:w="3686" w:type="dxa"/>
          </w:tcPr>
          <w:p w14:paraId="704BDDB6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Wykonywanie usług kelnerskich.</w:t>
            </w:r>
          </w:p>
        </w:tc>
        <w:tc>
          <w:tcPr>
            <w:tcW w:w="1134" w:type="dxa"/>
            <w:vAlign w:val="center"/>
          </w:tcPr>
          <w:p w14:paraId="29858308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14:paraId="0200A3C0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14:paraId="1BA423D3" w14:textId="77777777" w:rsidTr="00300F6A">
        <w:tc>
          <w:tcPr>
            <w:tcW w:w="959" w:type="dxa"/>
            <w:vMerge/>
          </w:tcPr>
          <w:p w14:paraId="47BA20D7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4A8ABD55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478E4EEE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HGT.11</w:t>
            </w:r>
          </w:p>
        </w:tc>
        <w:tc>
          <w:tcPr>
            <w:tcW w:w="3686" w:type="dxa"/>
          </w:tcPr>
          <w:p w14:paraId="3976CD43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usług gastronomicznych.</w:t>
            </w:r>
          </w:p>
        </w:tc>
        <w:tc>
          <w:tcPr>
            <w:tcW w:w="1134" w:type="dxa"/>
            <w:vAlign w:val="center"/>
          </w:tcPr>
          <w:p w14:paraId="1DAD6426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1FE7D35C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767C48" w14:paraId="2636047E" w14:textId="77777777" w:rsidTr="00300F6A">
        <w:tc>
          <w:tcPr>
            <w:tcW w:w="959" w:type="dxa"/>
            <w:vMerge w:val="restart"/>
          </w:tcPr>
          <w:p w14:paraId="02FF205C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343404</w:t>
            </w:r>
          </w:p>
        </w:tc>
        <w:tc>
          <w:tcPr>
            <w:tcW w:w="1843" w:type="dxa"/>
            <w:vMerge w:val="restart"/>
          </w:tcPr>
          <w:p w14:paraId="10892093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żywienia i usług gastronomicznych</w:t>
            </w:r>
          </w:p>
        </w:tc>
        <w:tc>
          <w:tcPr>
            <w:tcW w:w="1275" w:type="dxa"/>
          </w:tcPr>
          <w:p w14:paraId="77B34EE4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HGT.02</w:t>
            </w:r>
          </w:p>
        </w:tc>
        <w:tc>
          <w:tcPr>
            <w:tcW w:w="3686" w:type="dxa"/>
          </w:tcPr>
          <w:p w14:paraId="34E6671B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Przygotowanie i wydawanie dań</w:t>
            </w:r>
          </w:p>
        </w:tc>
        <w:tc>
          <w:tcPr>
            <w:tcW w:w="1134" w:type="dxa"/>
            <w:vAlign w:val="center"/>
          </w:tcPr>
          <w:p w14:paraId="060E4E67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14:paraId="6DE285DB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120</w:t>
            </w:r>
          </w:p>
        </w:tc>
      </w:tr>
      <w:tr w:rsidR="00767C48" w14:paraId="487662D3" w14:textId="77777777" w:rsidTr="00300F6A">
        <w:tc>
          <w:tcPr>
            <w:tcW w:w="959" w:type="dxa"/>
            <w:vMerge/>
          </w:tcPr>
          <w:p w14:paraId="015718D7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05609307" w14:textId="77777777" w:rsidR="00CD381C" w:rsidRDefault="00CD381C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64F51962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HGT.12</w:t>
            </w:r>
          </w:p>
        </w:tc>
        <w:tc>
          <w:tcPr>
            <w:tcW w:w="3686" w:type="dxa"/>
          </w:tcPr>
          <w:p w14:paraId="29DB9F86" w14:textId="77777777" w:rsidR="00CD381C" w:rsidRDefault="00767C48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Organizacja żywienia i usług gastronomicznych</w:t>
            </w:r>
          </w:p>
        </w:tc>
        <w:tc>
          <w:tcPr>
            <w:tcW w:w="1134" w:type="dxa"/>
            <w:vAlign w:val="center"/>
          </w:tcPr>
          <w:p w14:paraId="6983A6E0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7AA5DF59" w14:textId="77777777" w:rsidR="00CD381C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D34521" w14:paraId="4AF12874" w14:textId="77777777" w:rsidTr="00D34521">
        <w:trPr>
          <w:trHeight w:val="396"/>
        </w:trPr>
        <w:tc>
          <w:tcPr>
            <w:tcW w:w="959" w:type="dxa"/>
            <w:vMerge w:val="restart"/>
          </w:tcPr>
          <w:p w14:paraId="00BA1E7C" w14:textId="77777777"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515202</w:t>
            </w:r>
          </w:p>
        </w:tc>
        <w:tc>
          <w:tcPr>
            <w:tcW w:w="1843" w:type="dxa"/>
            <w:vMerge w:val="restart"/>
          </w:tcPr>
          <w:p w14:paraId="7F3028C0" w14:textId="77777777" w:rsidR="00D34521" w:rsidRDefault="00D34521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turystyki na obszarach wiejskich</w:t>
            </w:r>
          </w:p>
        </w:tc>
        <w:tc>
          <w:tcPr>
            <w:tcW w:w="1275" w:type="dxa"/>
          </w:tcPr>
          <w:p w14:paraId="7598464F" w14:textId="77777777"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HGT.09</w:t>
            </w:r>
          </w:p>
        </w:tc>
        <w:tc>
          <w:tcPr>
            <w:tcW w:w="3686" w:type="dxa"/>
          </w:tcPr>
          <w:p w14:paraId="6DCE341D" w14:textId="77777777" w:rsidR="00D34521" w:rsidRPr="00767C48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Prowadzenie działalności turystycznej na obszarach wiejskich</w:t>
            </w:r>
          </w:p>
        </w:tc>
        <w:tc>
          <w:tcPr>
            <w:tcW w:w="1134" w:type="dxa"/>
            <w:vAlign w:val="center"/>
          </w:tcPr>
          <w:p w14:paraId="1AB240A3" w14:textId="77777777"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436669AF" w14:textId="77777777"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D34521" w14:paraId="07A47744" w14:textId="77777777" w:rsidTr="00300F6A">
        <w:trPr>
          <w:trHeight w:val="405"/>
        </w:trPr>
        <w:tc>
          <w:tcPr>
            <w:tcW w:w="959" w:type="dxa"/>
            <w:vMerge/>
          </w:tcPr>
          <w:p w14:paraId="20A9C7BA" w14:textId="77777777"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2C5FFF64" w14:textId="77777777" w:rsidR="00D34521" w:rsidRDefault="00D34521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79D56A7A" w14:textId="77777777" w:rsidR="00D34521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HGT.10.</w:t>
            </w:r>
          </w:p>
        </w:tc>
        <w:tc>
          <w:tcPr>
            <w:tcW w:w="3686" w:type="dxa"/>
          </w:tcPr>
          <w:p w14:paraId="0B62D1A5" w14:textId="77777777" w:rsidR="00D34521" w:rsidRPr="00767C48" w:rsidRDefault="00D34521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D34521">
              <w:rPr>
                <w:rFonts w:eastAsia="Times New Roman" w:cstheme="minorHAnsi"/>
                <w:color w:val="212121"/>
                <w:lang w:eastAsia="pl-PL"/>
              </w:rPr>
              <w:t>Prowadzenie gospodarstwa agroturystycznego</w:t>
            </w:r>
          </w:p>
        </w:tc>
        <w:tc>
          <w:tcPr>
            <w:tcW w:w="1134" w:type="dxa"/>
            <w:vAlign w:val="center"/>
          </w:tcPr>
          <w:p w14:paraId="69115C37" w14:textId="77777777"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5A0B8970" w14:textId="77777777" w:rsidR="00D34521" w:rsidRDefault="00D34521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4E2886" w14:paraId="2BBB2E55" w14:textId="77777777" w:rsidTr="00300F6A">
        <w:trPr>
          <w:trHeight w:val="405"/>
        </w:trPr>
        <w:tc>
          <w:tcPr>
            <w:tcW w:w="959" w:type="dxa"/>
            <w:vMerge w:val="restart"/>
          </w:tcPr>
          <w:p w14:paraId="4B801C8E" w14:textId="77777777" w:rsidR="004E2886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422104</w:t>
            </w:r>
          </w:p>
        </w:tc>
        <w:tc>
          <w:tcPr>
            <w:tcW w:w="1843" w:type="dxa"/>
            <w:vMerge w:val="restart"/>
          </w:tcPr>
          <w:p w14:paraId="0CD45DEA" w14:textId="77777777" w:rsidR="004E2886" w:rsidRDefault="004E2886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Technik organizacji turystyki</w:t>
            </w:r>
          </w:p>
        </w:tc>
        <w:tc>
          <w:tcPr>
            <w:tcW w:w="1275" w:type="dxa"/>
          </w:tcPr>
          <w:p w14:paraId="4A2383D1" w14:textId="77777777"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HGT.07</w:t>
            </w:r>
          </w:p>
        </w:tc>
        <w:tc>
          <w:tcPr>
            <w:tcW w:w="3686" w:type="dxa"/>
          </w:tcPr>
          <w:p w14:paraId="4F84D067" w14:textId="77777777"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Przygotowanie imprez i usług turystycznych</w:t>
            </w:r>
          </w:p>
        </w:tc>
        <w:tc>
          <w:tcPr>
            <w:tcW w:w="1134" w:type="dxa"/>
            <w:vAlign w:val="center"/>
          </w:tcPr>
          <w:p w14:paraId="353BD357" w14:textId="77777777"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532774DD" w14:textId="77777777"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180</w:t>
            </w:r>
          </w:p>
        </w:tc>
      </w:tr>
      <w:tr w:rsidR="004E2886" w14:paraId="1DDB6038" w14:textId="77777777" w:rsidTr="00300F6A">
        <w:trPr>
          <w:trHeight w:val="405"/>
        </w:trPr>
        <w:tc>
          <w:tcPr>
            <w:tcW w:w="959" w:type="dxa"/>
            <w:vMerge/>
          </w:tcPr>
          <w:p w14:paraId="46ED49DF" w14:textId="77777777" w:rsidR="004E2886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843" w:type="dxa"/>
            <w:vMerge/>
          </w:tcPr>
          <w:p w14:paraId="1837C56F" w14:textId="77777777" w:rsidR="004E2886" w:rsidRDefault="004E2886" w:rsidP="00D34521">
            <w:pPr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</w:p>
        </w:tc>
        <w:tc>
          <w:tcPr>
            <w:tcW w:w="1275" w:type="dxa"/>
          </w:tcPr>
          <w:p w14:paraId="2E9DE980" w14:textId="77777777"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HGT.08</w:t>
            </w:r>
          </w:p>
        </w:tc>
        <w:tc>
          <w:tcPr>
            <w:tcW w:w="3686" w:type="dxa"/>
          </w:tcPr>
          <w:p w14:paraId="7B13937C" w14:textId="77777777" w:rsidR="004E2886" w:rsidRPr="00D34521" w:rsidRDefault="004E2886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Obsługa klienta oraz rozliczanie imprez i usług turystycznych</w:t>
            </w:r>
          </w:p>
        </w:tc>
        <w:tc>
          <w:tcPr>
            <w:tcW w:w="1134" w:type="dxa"/>
            <w:vAlign w:val="center"/>
          </w:tcPr>
          <w:p w14:paraId="390E00E5" w14:textId="77777777"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d</w:t>
            </w:r>
          </w:p>
        </w:tc>
        <w:tc>
          <w:tcPr>
            <w:tcW w:w="1276" w:type="dxa"/>
            <w:vAlign w:val="center"/>
          </w:tcPr>
          <w:p w14:paraId="69452CFA" w14:textId="77777777" w:rsidR="004E2886" w:rsidRDefault="004E2886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  <w:tr w:rsidR="008A6E00" w14:paraId="6610EB32" w14:textId="77777777" w:rsidTr="00300F6A">
        <w:tc>
          <w:tcPr>
            <w:tcW w:w="959" w:type="dxa"/>
          </w:tcPr>
          <w:p w14:paraId="0406FF51" w14:textId="77777777" w:rsidR="008A6E00" w:rsidRDefault="008A6E00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512001</w:t>
            </w:r>
          </w:p>
        </w:tc>
        <w:tc>
          <w:tcPr>
            <w:tcW w:w="1843" w:type="dxa"/>
          </w:tcPr>
          <w:p w14:paraId="1B7D7808" w14:textId="77777777" w:rsidR="008A6E00" w:rsidRDefault="008A6E00" w:rsidP="00767C48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Kucharz</w:t>
            </w:r>
          </w:p>
        </w:tc>
        <w:tc>
          <w:tcPr>
            <w:tcW w:w="1275" w:type="dxa"/>
          </w:tcPr>
          <w:p w14:paraId="377287D3" w14:textId="77777777" w:rsidR="008A6E00" w:rsidRDefault="008A6E00" w:rsidP="002E266F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HGT.02</w:t>
            </w:r>
          </w:p>
        </w:tc>
        <w:tc>
          <w:tcPr>
            <w:tcW w:w="3686" w:type="dxa"/>
          </w:tcPr>
          <w:p w14:paraId="3FD176FB" w14:textId="77777777" w:rsidR="008A6E00" w:rsidRDefault="008A6E00" w:rsidP="002E266F">
            <w:pPr>
              <w:jc w:val="both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 w:rsidRPr="00767C48">
              <w:rPr>
                <w:rFonts w:eastAsia="Times New Roman" w:cstheme="minorHAnsi"/>
                <w:color w:val="212121"/>
                <w:lang w:eastAsia="pl-PL"/>
              </w:rPr>
              <w:t>Przygotowanie i wydawanie dań</w:t>
            </w:r>
          </w:p>
        </w:tc>
        <w:tc>
          <w:tcPr>
            <w:tcW w:w="1134" w:type="dxa"/>
            <w:vAlign w:val="center"/>
          </w:tcPr>
          <w:p w14:paraId="61CE400A" w14:textId="77777777" w:rsidR="008A6E00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w</w:t>
            </w:r>
          </w:p>
        </w:tc>
        <w:tc>
          <w:tcPr>
            <w:tcW w:w="1276" w:type="dxa"/>
            <w:vAlign w:val="center"/>
          </w:tcPr>
          <w:p w14:paraId="407BBD10" w14:textId="77777777" w:rsidR="008A6E00" w:rsidRDefault="003F569A" w:rsidP="003F569A">
            <w:pPr>
              <w:jc w:val="center"/>
              <w:textAlignment w:val="baseline"/>
              <w:rPr>
                <w:rFonts w:eastAsia="Times New Roman" w:cstheme="minorHAnsi"/>
                <w:color w:val="212121"/>
                <w:lang w:eastAsia="pl-PL"/>
              </w:rPr>
            </w:pPr>
            <w:r>
              <w:rPr>
                <w:rFonts w:eastAsia="Times New Roman" w:cstheme="minorHAnsi"/>
                <w:color w:val="212121"/>
                <w:lang w:eastAsia="pl-PL"/>
              </w:rPr>
              <w:t>150</w:t>
            </w:r>
          </w:p>
        </w:tc>
      </w:tr>
    </w:tbl>
    <w:p w14:paraId="321BDBF2" w14:textId="270C9E74" w:rsidR="00D34521" w:rsidRPr="00646B00" w:rsidRDefault="00646B00" w:rsidP="00646B00">
      <w:pPr>
        <w:shd w:val="clear" w:color="auto" w:fill="FFFFFF"/>
        <w:spacing w:after="240" w:line="240" w:lineRule="auto"/>
        <w:ind w:left="360"/>
        <w:jc w:val="both"/>
        <w:textAlignment w:val="baseline"/>
        <w:rPr>
          <w:rFonts w:eastAsia="Times New Roman" w:cstheme="minorHAnsi"/>
          <w:i/>
          <w:iCs/>
          <w:color w:val="212121"/>
          <w:lang w:eastAsia="pl-PL"/>
        </w:rPr>
      </w:pPr>
      <w:r w:rsidRPr="00646B00">
        <w:rPr>
          <w:rFonts w:eastAsia="Times New Roman" w:cstheme="minorHAnsi"/>
          <w:i/>
          <w:iCs/>
          <w:color w:val="212121"/>
          <w:lang w:eastAsia="pl-PL"/>
        </w:rPr>
        <w:t>*</w:t>
      </w:r>
      <w:r>
        <w:rPr>
          <w:rFonts w:eastAsia="Times New Roman" w:cstheme="minorHAnsi"/>
          <w:i/>
          <w:iCs/>
          <w:color w:val="212121"/>
          <w:lang w:eastAsia="pl-PL"/>
        </w:rPr>
        <w:t xml:space="preserve"> </w:t>
      </w:r>
      <w:r w:rsidRPr="00646B00">
        <w:rPr>
          <w:rFonts w:eastAsia="Times New Roman" w:cstheme="minorHAnsi"/>
          <w:i/>
          <w:iCs/>
          <w:color w:val="212121"/>
          <w:lang w:eastAsia="pl-PL"/>
        </w:rPr>
        <w:t>d - dokumentacja, w - wykonanie</w:t>
      </w:r>
    </w:p>
    <w:p w14:paraId="71D19346" w14:textId="77777777" w:rsidR="00D34521" w:rsidRPr="004E2886" w:rsidRDefault="005E06BB" w:rsidP="004E2886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Dodatkowo na zapoznanie się z treścią zadania egzaminacyjnego zawartego w arkuszu ‎egzaminacyjnym ‎oraz z wyposażeniem stanowiska egzaminacyjnego zdający ma 10 minut, ‎których nie wlicza ‎się do czasu trwania części praktycznej egzaminu zawodowego.</w:t>
      </w:r>
    </w:p>
    <w:p w14:paraId="100BE5C2" w14:textId="77777777" w:rsidR="00D34521" w:rsidRDefault="00D34521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14:paraId="337A0ABC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OPŁATY</w:t>
      </w:r>
    </w:p>
    <w:p w14:paraId="6BFA9E2B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Egzamin jest b</w:t>
      </w:r>
      <w:r w:rsidR="00CD381C">
        <w:rPr>
          <w:rFonts w:eastAsia="Times New Roman" w:cstheme="minorHAnsi"/>
          <w:color w:val="212121"/>
          <w:lang w:eastAsia="pl-PL"/>
        </w:rPr>
        <w:t>ezpłatny dla uczniów</w:t>
      </w:r>
      <w:r w:rsidRPr="005E06BB">
        <w:rPr>
          <w:rFonts w:eastAsia="Times New Roman" w:cstheme="minorHAnsi"/>
          <w:color w:val="212121"/>
          <w:lang w:eastAsia="pl-PL"/>
        </w:rPr>
        <w:t>.</w:t>
      </w:r>
    </w:p>
    <w:p w14:paraId="0892C997" w14:textId="77777777" w:rsidR="005E06BB" w:rsidRPr="005E06BB" w:rsidRDefault="005E06BB" w:rsidP="00646B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Opłatę wnoszą:</w:t>
      </w:r>
    </w:p>
    <w:p w14:paraId="024C63FA" w14:textId="77777777" w:rsidR="005E06BB" w:rsidRPr="005E06BB" w:rsidRDefault="003F569A" w:rsidP="005E06B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>absolwenci szkół</w:t>
      </w:r>
      <w:r w:rsidR="005E06BB" w:rsidRPr="005E06BB">
        <w:rPr>
          <w:rFonts w:eastAsia="Times New Roman" w:cstheme="minorHAnsi"/>
          <w:color w:val="212121"/>
          <w:lang w:eastAsia="pl-PL"/>
        </w:rPr>
        <w:t>, którzy przystępują do egzaminu po raz trzeci i kolejny,</w:t>
      </w:r>
    </w:p>
    <w:p w14:paraId="47A41130" w14:textId="7DF8A4A3" w:rsidR="005E06BB" w:rsidRPr="005E06BB" w:rsidRDefault="004E2886" w:rsidP="00646B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>
        <w:rPr>
          <w:rFonts w:eastAsia="Times New Roman" w:cstheme="minorHAnsi"/>
          <w:color w:val="212121"/>
          <w:lang w:eastAsia="pl-PL"/>
        </w:rPr>
        <w:t xml:space="preserve">Opłata pobierana za egzamin </w:t>
      </w:r>
      <w:r w:rsidR="005E06BB" w:rsidRPr="005E06BB">
        <w:rPr>
          <w:rFonts w:eastAsia="Times New Roman" w:cstheme="minorHAnsi"/>
          <w:color w:val="212121"/>
          <w:lang w:eastAsia="pl-PL"/>
        </w:rPr>
        <w:t>wynosi 5,5% minimalnej stawki wynagrodzenia zasadniczego nauczyciela dyplomowanego posiadającego tytuł zawodowy magistra z przygotowaniem pedagogicznym. W przypadku powtarzania tylko jednej części ‎egzaminu opłata wynosi:</w:t>
      </w:r>
    </w:p>
    <w:p w14:paraId="7C342E16" w14:textId="46D0F20F" w:rsidR="005E06BB" w:rsidRPr="005E06BB" w:rsidRDefault="005E06BB" w:rsidP="005E06B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części pisemn</w:t>
      </w:r>
      <w:r w:rsidR="004E2886">
        <w:rPr>
          <w:rFonts w:eastAsia="Times New Roman" w:cstheme="minorHAnsi"/>
          <w:color w:val="212121"/>
          <w:lang w:eastAsia="pl-PL"/>
        </w:rPr>
        <w:t xml:space="preserve">ej – 1/3 wysokości opłaty </w:t>
      </w:r>
    </w:p>
    <w:p w14:paraId="78D8F60E" w14:textId="68FF74E7" w:rsidR="005E06BB" w:rsidRPr="005E06BB" w:rsidRDefault="005E06BB" w:rsidP="005E06B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części praktyczne</w:t>
      </w:r>
      <w:r w:rsidR="004E2886">
        <w:rPr>
          <w:rFonts w:eastAsia="Times New Roman" w:cstheme="minorHAnsi"/>
          <w:color w:val="212121"/>
          <w:lang w:eastAsia="pl-PL"/>
        </w:rPr>
        <w:t>j – 2/3 wysokości opłaty</w:t>
      </w:r>
      <w:r w:rsidR="00646B00">
        <w:rPr>
          <w:rFonts w:eastAsia="Times New Roman" w:cstheme="minorHAnsi"/>
          <w:color w:val="212121"/>
          <w:lang w:eastAsia="pl-PL"/>
        </w:rPr>
        <w:t>.</w:t>
      </w:r>
    </w:p>
    <w:p w14:paraId="36645EDD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Dyrektor okręgowej komisji egzaminacyjnej ustala i publikuje na swojej stronie internetowej wysokość opłaty.</w:t>
      </w:r>
    </w:p>
    <w:p w14:paraId="43980DCA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LAUREACI</w:t>
      </w:r>
    </w:p>
    <w:p w14:paraId="3B55DF7E" w14:textId="2B34ADD1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Laureaci i finaliści turniejów i olimpiad tematycznie związanych z wybraną dziedzina wiedzy są zwolnieni z części pisemnej egzaminu zawodowego i na certyfikacie kwalifikacji zawodowej otrzymują najwyższy ‎wynik.‎</w:t>
      </w:r>
    </w:p>
    <w:p w14:paraId="686BA7D5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Wykaz turniejów lub olimpiad tematycznych związanych z wybranym przedmiotem lub dziedziną wiedzy, uprawniających do zwolnienia z przystąpienia do części pisemnej egzaminu zawodowego, ogłaszany jest przez ministra właściwego spraw oświaty i wychowania (Ministra Edukacji Narodowej) w Biuletynie Informacji Publicznej nie później niż na 2 lata przed terminem ich przeprowadzania.</w:t>
      </w:r>
    </w:p>
    <w:p w14:paraId="05128607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DOSTOSOWANIE WARUNKÓW EGZAMINU </w:t>
      </w:r>
      <w:r w:rsidRPr="005E06BB">
        <w:rPr>
          <w:rFonts w:eastAsia="Times New Roman" w:cstheme="minorHAnsi"/>
          <w:color w:val="212121"/>
          <w:lang w:eastAsia="pl-PL"/>
        </w:rPr>
        <w:t>– na podstawie ‎‎odpowiednich dokumentów – przysługuje osobom:‎</w:t>
      </w:r>
    </w:p>
    <w:p w14:paraId="32AC6062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niesłyszącym</w:t>
      </w:r>
    </w:p>
    <w:p w14:paraId="19FA5F07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słabosłyszącym</w:t>
      </w:r>
    </w:p>
    <w:p w14:paraId="351C57B3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słabowidzącym</w:t>
      </w:r>
    </w:p>
    <w:p w14:paraId="1B5D44CC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niepełnosprawnością ruchową i z czasową niesprawnością rąk</w:t>
      </w:r>
    </w:p>
    <w:p w14:paraId="6425069F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afazją</w:t>
      </w:r>
    </w:p>
    <w:p w14:paraId="7B7BEAA8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niepełnosprawnością intelektualną w stopniu lekkim</w:t>
      </w:r>
    </w:p>
    <w:p w14:paraId="5BE63A9F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autyzmem, w tym z zespołem Aspergera</w:t>
      </w:r>
    </w:p>
    <w:p w14:paraId="2A63CEE3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chorobami przewlekłymi</w:t>
      </w:r>
    </w:p>
    <w:p w14:paraId="5204AE3C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chorym lub niesprawnym czasowo</w:t>
      </w:r>
    </w:p>
    <w:p w14:paraId="189D107C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ze specyficznymi trudnościami w uczeniu się</w:t>
      </w:r>
    </w:p>
    <w:p w14:paraId="5C8E32F9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niedostosowaniem społecznym lub zagrożeniem niedostosowaniem społecznym</w:t>
      </w:r>
    </w:p>
    <w:p w14:paraId="564650B3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które znalazły się w sytuacji kryzysowej lub traumatycznej</w:t>
      </w:r>
    </w:p>
    <w:p w14:paraId="6292BF7D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które mają trudności adaptacyjne związane z wcześniejszym kształceniem za granicą</w:t>
      </w:r>
    </w:p>
    <w:p w14:paraId="32C8FDCC" w14:textId="77777777" w:rsidR="005E06BB" w:rsidRPr="005E06BB" w:rsidRDefault="005E06BB" w:rsidP="005E06B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zaburzeniami komunikacji językowej.</w:t>
      </w:r>
    </w:p>
    <w:p w14:paraId="63BD375A" w14:textId="1EFCF3FC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ucznia, słuchacza albo absolwenta, o którym mowa w ww. pkt. 1-14 nie przygotowuje się odrębnych arkuszy egzaminacyjnych.</w:t>
      </w:r>
    </w:p>
    <w:p w14:paraId="6D015308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Dostosowanie warunków i formy egzaminu zawodowego – na podstawie ‎‎odpowiednich dokumentów – przysługuje niewidomym.</w:t>
      </w:r>
    </w:p>
    <w:p w14:paraId="66DB43DA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Szczegółowe sposoby dostosowania są wymienione w komunikacie dyrektora CKE, który publikowany jest nie później niż do 20 sierpnia roku szkolnego, poprzedzającego rok szkolny, w którym jest przeprowadzany egzamin zawodowy.</w:t>
      </w:r>
    </w:p>
    <w:p w14:paraId="04C6FC68" w14:textId="77777777" w:rsidR="007012F3" w:rsidRDefault="007012F3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</w:pPr>
    </w:p>
    <w:p w14:paraId="60CDDF12" w14:textId="77777777" w:rsidR="005E06BB" w:rsidRPr="005E06BB" w:rsidRDefault="005E06BB" w:rsidP="005E06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b/>
          <w:bCs/>
          <w:color w:val="212121"/>
          <w:bdr w:val="none" w:sz="0" w:space="0" w:color="auto" w:frame="1"/>
          <w:lang w:eastAsia="pl-PL"/>
        </w:rPr>
        <w:t>WYNIKI I DOKUMENTY</w:t>
      </w:r>
    </w:p>
    <w:p w14:paraId="54F3A5B5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Aby zdać egzamin zawodowy, należy uzyskać:‎</w:t>
      </w:r>
    </w:p>
    <w:p w14:paraId="2228E760" w14:textId="77777777" w:rsidR="005E06BB" w:rsidRPr="005E06BB" w:rsidRDefault="005E06BB" w:rsidP="005E06B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‎z części pisemnej – co najmniej 50% punktów możliwych do uzyskania (czyli minimum ‎‎20 punktów), oraz‎ ‎</w:t>
      </w:r>
    </w:p>
    <w:p w14:paraId="16410074" w14:textId="77777777" w:rsidR="005E06BB" w:rsidRPr="005E06BB" w:rsidRDefault="005E06BB" w:rsidP="005E06B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 części praktycznej – co najmniej 75% punktów możliwych do uzyskania. ‎</w:t>
      </w:r>
    </w:p>
    <w:p w14:paraId="56BB2CEB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Wynik egzaminu zawodowego ustala i przekazuje komisja okręgowa.</w:t>
      </w:r>
    </w:p>
    <w:p w14:paraId="65B717D9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Zdający, który zdał egzamin zawodowy w danym zawodzie, otrzymuje ‎‎certyfikat kwalifikacji zawodowej, wydany przez komisję okręgową.</w:t>
      </w:r>
    </w:p>
    <w:p w14:paraId="3C1ACFED" w14:textId="6928C1D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Osoba, która posiada ‎‎certyfikaty kwalifikacji zawodowej ‎potwierdzające wszystkie kwalifikacje wyodrębnione w ‎danym zawodzie oraz posiada ‎odpowiedni poziom wykształcenia, otrzymuje dyplom zawodowy. Na wniosek absolwenta do dyplomu ‎zawodowego dołącza się ‎Europass – Suplement do Dyplomu ‎ Zawodowego, który stanowi uzupełnienie informacji zawartych ‎w dyplomie i ma za zadanie ułatwić ich lepsze zrozumienie, przede wszystkim przez ‎pracodawców i instytucje zagraniczne.</w:t>
      </w:r>
    </w:p>
    <w:p w14:paraId="6BA786BE" w14:textId="5BA15741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Dyplomy i suplementy do dyplomów wydają okręgowe komisje egzaminacyjne.</w:t>
      </w:r>
    </w:p>
    <w:p w14:paraId="14E92A73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Zdający, który nie zdał egzaminu zawodowego, otrzymuje informację o wynikach.</w:t>
      </w:r>
    </w:p>
    <w:p w14:paraId="500E4855" w14:textId="77777777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Dla zdających, którzy zdali egzaminy zawodowe ze wszystkich kwalifikacji (wszystkie według formuły 2019) wyodrębnionych w danym zawodzie, dyrektor okręgowej komisji egzaminacyjnej ustala końcowy wynik egzaminów zawodowych.</w:t>
      </w:r>
    </w:p>
    <w:p w14:paraId="4EF9B474" w14:textId="579D4602" w:rsidR="005E06BB" w:rsidRPr="005E06BB" w:rsidRDefault="005E06BB" w:rsidP="005E06B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212121"/>
          <w:lang w:eastAsia="pl-PL"/>
        </w:rPr>
      </w:pPr>
      <w:r w:rsidRPr="005E06BB">
        <w:rPr>
          <w:rFonts w:eastAsia="Times New Roman" w:cstheme="minorHAnsi"/>
          <w:color w:val="212121"/>
          <w:lang w:eastAsia="pl-PL"/>
        </w:rPr>
        <w:t>W przypadku zdania egzaminów ze wszystkich kwalifikacji wyodrębnionych w danym zawodzie, ale w różnych formułach egzaminu, np. 2012, 2017 i 2019 – minister właściwy do spraw oświaty i wychowania określi w drodze rozporządzenia szczegółowe warunki wydawania dyplomu zawodowego.</w:t>
      </w:r>
    </w:p>
    <w:p w14:paraId="5C8C9C3B" w14:textId="77777777" w:rsidR="00446732" w:rsidRPr="005E06BB" w:rsidRDefault="00446732">
      <w:pPr>
        <w:rPr>
          <w:rFonts w:cstheme="minorHAnsi"/>
        </w:rPr>
      </w:pPr>
    </w:p>
    <w:sectPr w:rsidR="00446732" w:rsidRPr="005E06BB" w:rsidSect="007012F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2858" w14:textId="77777777" w:rsidR="00A656C9" w:rsidRDefault="00A656C9" w:rsidP="007012F3">
      <w:pPr>
        <w:spacing w:after="0" w:line="240" w:lineRule="auto"/>
      </w:pPr>
      <w:r>
        <w:separator/>
      </w:r>
    </w:p>
  </w:endnote>
  <w:endnote w:type="continuationSeparator" w:id="0">
    <w:p w14:paraId="2ADF7343" w14:textId="77777777" w:rsidR="00A656C9" w:rsidRDefault="00A656C9" w:rsidP="007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4B0C" w14:textId="77777777" w:rsidR="00A656C9" w:rsidRDefault="00A656C9" w:rsidP="007012F3">
      <w:pPr>
        <w:spacing w:after="0" w:line="240" w:lineRule="auto"/>
      </w:pPr>
      <w:r>
        <w:separator/>
      </w:r>
    </w:p>
  </w:footnote>
  <w:footnote w:type="continuationSeparator" w:id="0">
    <w:p w14:paraId="5B060058" w14:textId="77777777" w:rsidR="00A656C9" w:rsidRDefault="00A656C9" w:rsidP="007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B20A" w14:textId="77777777" w:rsidR="007012F3" w:rsidRPr="00442C79" w:rsidRDefault="007012F3" w:rsidP="007012F3">
    <w:pPr>
      <w:spacing w:after="0"/>
      <w:jc w:val="center"/>
      <w:rPr>
        <w:rFonts w:cstheme="minorHAnsi"/>
        <w:b/>
        <w:color w:val="2C8450"/>
        <w:sz w:val="32"/>
        <w:szCs w:val="32"/>
      </w:rPr>
    </w:pPr>
    <w:r w:rsidRPr="00442C79">
      <w:rPr>
        <w:rFonts w:cstheme="minorHAnsi"/>
        <w:b/>
        <w:noProof/>
        <w:color w:val="2C845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8582FC7" wp14:editId="6A2DE618">
          <wp:simplePos x="0" y="0"/>
          <wp:positionH relativeFrom="column">
            <wp:posOffset>-95885</wp:posOffset>
          </wp:positionH>
          <wp:positionV relativeFrom="paragraph">
            <wp:posOffset>-414020</wp:posOffset>
          </wp:positionV>
          <wp:extent cx="1619250" cy="1666875"/>
          <wp:effectExtent l="0" t="0" r="0" b="9525"/>
          <wp:wrapTight wrapText="bothSides">
            <wp:wrapPolygon edited="0">
              <wp:start x="0" y="0"/>
              <wp:lineTo x="0" y="21477"/>
              <wp:lineTo x="21346" y="21477"/>
              <wp:lineTo x="213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color w:val="2C8450"/>
        <w:sz w:val="32"/>
        <w:szCs w:val="32"/>
      </w:rPr>
      <w:t xml:space="preserve">                             ZESPÓŁ SZKÓ</w:t>
    </w:r>
    <w:r w:rsidRPr="00442C79">
      <w:rPr>
        <w:rFonts w:cstheme="minorHAnsi"/>
        <w:b/>
        <w:color w:val="2C8450"/>
        <w:sz w:val="32"/>
        <w:szCs w:val="32"/>
      </w:rPr>
      <w:t>Ł TURYSTYCZNO-GASTRONOMICZNYCH</w:t>
    </w:r>
  </w:p>
  <w:p w14:paraId="5F33E1E7" w14:textId="77777777" w:rsidR="007012F3" w:rsidRPr="00442C79" w:rsidRDefault="007012F3" w:rsidP="007012F3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</w:t>
    </w:r>
    <w:r w:rsidRPr="00442C79">
      <w:rPr>
        <w:rFonts w:cstheme="minorHAnsi"/>
        <w:color w:val="2C8450"/>
        <w:sz w:val="24"/>
      </w:rPr>
      <w:t>ul. Budowlana 4; 05-300 Mińsk Mazowiecki</w:t>
    </w:r>
  </w:p>
  <w:p w14:paraId="646E4491" w14:textId="77777777" w:rsidR="007012F3" w:rsidRPr="00442C79" w:rsidRDefault="007012F3" w:rsidP="007012F3">
    <w:pPr>
      <w:spacing w:after="0"/>
      <w:jc w:val="center"/>
      <w:rPr>
        <w:rFonts w:cstheme="minorHAnsi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 </w:t>
    </w:r>
    <w:r w:rsidRPr="00442C79">
      <w:rPr>
        <w:rFonts w:cstheme="minorHAnsi"/>
        <w:color w:val="2C8450"/>
        <w:sz w:val="24"/>
      </w:rPr>
      <w:t>tel.: 25 759 2651; tel./fax: 25 759 2598</w:t>
    </w:r>
  </w:p>
  <w:p w14:paraId="75494CDC" w14:textId="77777777" w:rsidR="007012F3" w:rsidRPr="00442C79" w:rsidRDefault="007012F3" w:rsidP="007012F3">
    <w:pPr>
      <w:spacing w:after="0"/>
      <w:jc w:val="center"/>
      <w:rPr>
        <w:rFonts w:ascii="Times New Roman" w:hAnsi="Times New Roman" w:cs="Times New Roman"/>
        <w:color w:val="2C8450"/>
        <w:sz w:val="24"/>
      </w:rPr>
    </w:pPr>
    <w:r>
      <w:rPr>
        <w:rFonts w:cstheme="minorHAnsi"/>
        <w:color w:val="2C8450"/>
        <w:sz w:val="24"/>
      </w:rPr>
      <w:t xml:space="preserve">                                      mail@zst-g.pl, www.zst-g</w:t>
    </w:r>
    <w:r w:rsidRPr="00442C79">
      <w:rPr>
        <w:rFonts w:cstheme="minorHAnsi"/>
        <w:color w:val="2C8450"/>
        <w:sz w:val="24"/>
      </w:rPr>
      <w:t>.pl</w:t>
    </w:r>
  </w:p>
  <w:p w14:paraId="18167A20" w14:textId="77777777" w:rsidR="007012F3" w:rsidRDefault="007012F3">
    <w:pPr>
      <w:pStyle w:val="Nagwek"/>
    </w:pPr>
  </w:p>
  <w:p w14:paraId="3157EE2D" w14:textId="77777777" w:rsidR="007012F3" w:rsidRDefault="00701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BF6"/>
    <w:multiLevelType w:val="hybridMultilevel"/>
    <w:tmpl w:val="301C30AC"/>
    <w:lvl w:ilvl="0" w:tplc="609811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863"/>
    <w:multiLevelType w:val="multilevel"/>
    <w:tmpl w:val="312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9746E"/>
    <w:multiLevelType w:val="multilevel"/>
    <w:tmpl w:val="E4B6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672B5"/>
    <w:multiLevelType w:val="multilevel"/>
    <w:tmpl w:val="B3D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20DE"/>
    <w:multiLevelType w:val="multilevel"/>
    <w:tmpl w:val="21C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02CE5"/>
    <w:multiLevelType w:val="multilevel"/>
    <w:tmpl w:val="F76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14B96"/>
    <w:multiLevelType w:val="multilevel"/>
    <w:tmpl w:val="D8E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D5E62"/>
    <w:multiLevelType w:val="multilevel"/>
    <w:tmpl w:val="454E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8641F"/>
    <w:multiLevelType w:val="multilevel"/>
    <w:tmpl w:val="8520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B27AF"/>
    <w:multiLevelType w:val="hybridMultilevel"/>
    <w:tmpl w:val="1730E07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8CA49C3"/>
    <w:multiLevelType w:val="hybridMultilevel"/>
    <w:tmpl w:val="8AF0A45C"/>
    <w:lvl w:ilvl="0" w:tplc="2534BA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44677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960107781">
    <w:abstractNumId w:val="8"/>
  </w:num>
  <w:num w:numId="3" w16cid:durableId="1511482264">
    <w:abstractNumId w:val="4"/>
  </w:num>
  <w:num w:numId="4" w16cid:durableId="61830185">
    <w:abstractNumId w:val="6"/>
  </w:num>
  <w:num w:numId="5" w16cid:durableId="11977382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10267728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142378456">
    <w:abstractNumId w:val="1"/>
  </w:num>
  <w:num w:numId="8" w16cid:durableId="672218862">
    <w:abstractNumId w:val="2"/>
  </w:num>
  <w:num w:numId="9" w16cid:durableId="1270775030">
    <w:abstractNumId w:val="9"/>
  </w:num>
  <w:num w:numId="10" w16cid:durableId="529075144">
    <w:abstractNumId w:val="0"/>
  </w:num>
  <w:num w:numId="11" w16cid:durableId="418991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BB"/>
    <w:rsid w:val="001B7992"/>
    <w:rsid w:val="00300F6A"/>
    <w:rsid w:val="003F4701"/>
    <w:rsid w:val="003F569A"/>
    <w:rsid w:val="00446732"/>
    <w:rsid w:val="004E2886"/>
    <w:rsid w:val="004E3EF4"/>
    <w:rsid w:val="005E06BB"/>
    <w:rsid w:val="00646B00"/>
    <w:rsid w:val="007012F3"/>
    <w:rsid w:val="0071700D"/>
    <w:rsid w:val="00767C48"/>
    <w:rsid w:val="0087243A"/>
    <w:rsid w:val="008A6E00"/>
    <w:rsid w:val="00A656C9"/>
    <w:rsid w:val="00AB70AC"/>
    <w:rsid w:val="00B42B21"/>
    <w:rsid w:val="00C854FA"/>
    <w:rsid w:val="00CD381C"/>
    <w:rsid w:val="00D205EF"/>
    <w:rsid w:val="00D34521"/>
    <w:rsid w:val="00D50FEF"/>
    <w:rsid w:val="00EA2F12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AF96"/>
  <w15:docId w15:val="{6AA71B84-3126-4891-BC4A-FDD634C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6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06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0FEF"/>
    <w:pPr>
      <w:ind w:left="720"/>
      <w:contextualSpacing/>
    </w:pPr>
  </w:style>
  <w:style w:type="table" w:styleId="Tabela-Siatka">
    <w:name w:val="Table Grid"/>
    <w:basedOn w:val="Standardowy"/>
    <w:uiPriority w:val="59"/>
    <w:rsid w:val="00C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3"/>
  </w:style>
  <w:style w:type="paragraph" w:styleId="Stopka">
    <w:name w:val="footer"/>
    <w:basedOn w:val="Normalny"/>
    <w:link w:val="StopkaZnak"/>
    <w:uiPriority w:val="99"/>
    <w:unhideWhenUsed/>
    <w:rsid w:val="0070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F3"/>
  </w:style>
  <w:style w:type="paragraph" w:styleId="Tekstdymka">
    <w:name w:val="Balloon Text"/>
    <w:basedOn w:val="Normalny"/>
    <w:link w:val="TekstdymkaZnak"/>
    <w:uiPriority w:val="99"/>
    <w:semiHidden/>
    <w:unhideWhenUsed/>
    <w:rsid w:val="007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3</cp:revision>
  <cp:lastPrinted>2021-10-01T11:32:00Z</cp:lastPrinted>
  <dcterms:created xsi:type="dcterms:W3CDTF">2023-11-13T14:21:00Z</dcterms:created>
  <dcterms:modified xsi:type="dcterms:W3CDTF">2023-11-16T10:08:00Z</dcterms:modified>
</cp:coreProperties>
</file>